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F8" w:rsidRPr="005A438A" w:rsidRDefault="005A438A" w:rsidP="005A438A">
      <w:pPr>
        <w:spacing w:after="0" w:line="360" w:lineRule="auto"/>
        <w:ind w:right="-284"/>
        <w:jc w:val="center"/>
        <w:rPr>
          <w:rFonts w:ascii="Times New Roman" w:hAnsi="Times New Roman" w:cs="Times New Roman"/>
        </w:rPr>
      </w:pPr>
      <w:bookmarkStart w:id="0" w:name="_GoBack"/>
      <w:bookmarkEnd w:id="0"/>
      <w:r w:rsidRPr="005A438A">
        <w:rPr>
          <w:rFonts w:ascii="Times New Roman" w:hAnsi="Times New Roman" w:cs="Times New Roman"/>
          <w:noProof/>
          <w:lang w:eastAsia="ru-RU"/>
        </w:rPr>
        <w:drawing>
          <wp:inline distT="0" distB="0" distL="0" distR="0">
            <wp:extent cx="755650" cy="1028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 cy="1028700"/>
                    </a:xfrm>
                    <a:prstGeom prst="rect">
                      <a:avLst/>
                    </a:prstGeom>
                    <a:solidFill>
                      <a:srgbClr val="FFFFFF"/>
                    </a:solidFill>
                    <a:ln>
                      <a:noFill/>
                    </a:ln>
                  </pic:spPr>
                </pic:pic>
              </a:graphicData>
            </a:graphic>
          </wp:inline>
        </w:drawing>
      </w:r>
    </w:p>
    <w:p w:rsidR="005A438A" w:rsidRPr="00BD4BBA" w:rsidRDefault="005A438A" w:rsidP="007307E5">
      <w:pPr>
        <w:spacing w:before="240" w:after="0" w:line="360" w:lineRule="auto"/>
        <w:ind w:right="-284"/>
        <w:jc w:val="center"/>
        <w:rPr>
          <w:rFonts w:ascii="Times New Roman" w:hAnsi="Times New Roman" w:cs="Times New Roman"/>
          <w:b/>
          <w:spacing w:val="20"/>
          <w:sz w:val="24"/>
          <w:szCs w:val="24"/>
        </w:rPr>
      </w:pPr>
      <w:r w:rsidRPr="00BD4BBA">
        <w:rPr>
          <w:rFonts w:ascii="Times New Roman" w:hAnsi="Times New Roman" w:cs="Times New Roman"/>
          <w:b/>
          <w:spacing w:val="20"/>
          <w:sz w:val="24"/>
          <w:szCs w:val="24"/>
        </w:rPr>
        <w:t>АДМИНИСТРАЦИЯ</w:t>
      </w:r>
      <w:r w:rsidR="002A3169" w:rsidRPr="00BD4BBA">
        <w:rPr>
          <w:rFonts w:ascii="Times New Roman" w:hAnsi="Times New Roman" w:cs="Times New Roman"/>
          <w:b/>
          <w:spacing w:val="20"/>
          <w:sz w:val="24"/>
          <w:szCs w:val="24"/>
        </w:rPr>
        <w:t xml:space="preserve"> </w:t>
      </w:r>
      <w:r w:rsidRPr="00BD4BBA">
        <w:rPr>
          <w:rFonts w:ascii="Times New Roman" w:hAnsi="Times New Roman" w:cs="Times New Roman"/>
          <w:b/>
          <w:spacing w:val="20"/>
          <w:sz w:val="24"/>
          <w:szCs w:val="24"/>
        </w:rPr>
        <w:t>САТКИНСКОГО МУНИЦИПАЛЬНОГО РАЙОНА</w:t>
      </w:r>
    </w:p>
    <w:p w:rsidR="004F4CD8" w:rsidRDefault="003D792D" w:rsidP="00BD4BBA">
      <w:pPr>
        <w:pBdr>
          <w:bottom w:val="single" w:sz="12" w:space="1" w:color="auto"/>
        </w:pBdr>
        <w:spacing w:after="0" w:line="360" w:lineRule="auto"/>
        <w:ind w:right="-284"/>
        <w:jc w:val="center"/>
        <w:rPr>
          <w:rFonts w:ascii="Times New Roman" w:hAnsi="Times New Roman" w:cs="Times New Roman"/>
          <w:b/>
          <w:spacing w:val="20"/>
          <w:sz w:val="28"/>
          <w:szCs w:val="28"/>
        </w:rPr>
      </w:pPr>
      <w:r w:rsidRPr="007334FA">
        <w:rPr>
          <w:rFonts w:ascii="Times New Roman" w:hAnsi="Times New Roman" w:cs="Times New Roman"/>
          <w:b/>
          <w:spacing w:val="20"/>
          <w:sz w:val="28"/>
          <w:szCs w:val="28"/>
        </w:rPr>
        <w:t>МУНИЦИПАЛЬНОЕ КАЗ</w:t>
      </w:r>
      <w:r w:rsidR="005A267A">
        <w:rPr>
          <w:rFonts w:ascii="Times New Roman" w:hAnsi="Times New Roman" w:cs="Times New Roman"/>
          <w:b/>
          <w:spacing w:val="20"/>
          <w:sz w:val="28"/>
          <w:szCs w:val="28"/>
        </w:rPr>
        <w:t>Е</w:t>
      </w:r>
      <w:r w:rsidRPr="007334FA">
        <w:rPr>
          <w:rFonts w:ascii="Times New Roman" w:hAnsi="Times New Roman" w:cs="Times New Roman"/>
          <w:b/>
          <w:spacing w:val="20"/>
          <w:sz w:val="28"/>
          <w:szCs w:val="28"/>
        </w:rPr>
        <w:t>ННОЕ УЧРЕЖДЕНИЕ «</w:t>
      </w:r>
      <w:r w:rsidR="007334FA" w:rsidRPr="007334FA">
        <w:rPr>
          <w:rFonts w:ascii="Times New Roman" w:hAnsi="Times New Roman" w:cs="Times New Roman"/>
          <w:b/>
          <w:spacing w:val="20"/>
          <w:sz w:val="28"/>
          <w:szCs w:val="28"/>
        </w:rPr>
        <w:t>УПРАВЛЕНИЕ</w:t>
      </w:r>
      <w:r w:rsidR="005A267A">
        <w:rPr>
          <w:rFonts w:ascii="Times New Roman" w:hAnsi="Times New Roman" w:cs="Times New Roman"/>
          <w:b/>
          <w:spacing w:val="20"/>
          <w:sz w:val="28"/>
          <w:szCs w:val="28"/>
        </w:rPr>
        <w:t xml:space="preserve"> ОБРАЗОВАНИЯ</w:t>
      </w:r>
      <w:r w:rsidR="004F4CD8">
        <w:rPr>
          <w:rFonts w:ascii="Times New Roman" w:hAnsi="Times New Roman" w:cs="Times New Roman"/>
          <w:b/>
          <w:spacing w:val="20"/>
          <w:sz w:val="28"/>
          <w:szCs w:val="28"/>
        </w:rPr>
        <w:t>»</w:t>
      </w:r>
    </w:p>
    <w:p w:rsidR="007334FA" w:rsidRPr="007334FA" w:rsidRDefault="007334FA" w:rsidP="00BD4BBA">
      <w:pPr>
        <w:pBdr>
          <w:bottom w:val="single" w:sz="12" w:space="1" w:color="auto"/>
        </w:pBdr>
        <w:spacing w:after="0" w:line="360" w:lineRule="auto"/>
        <w:ind w:right="-284"/>
        <w:jc w:val="center"/>
        <w:rPr>
          <w:rFonts w:ascii="Times New Roman" w:hAnsi="Times New Roman" w:cs="Times New Roman"/>
          <w:b/>
          <w:spacing w:val="20"/>
          <w:sz w:val="28"/>
          <w:szCs w:val="28"/>
        </w:rPr>
      </w:pPr>
      <w:r w:rsidRPr="007334FA">
        <w:rPr>
          <w:rFonts w:ascii="Times New Roman" w:hAnsi="Times New Roman" w:cs="Times New Roman"/>
          <w:b/>
          <w:spacing w:val="20"/>
          <w:sz w:val="28"/>
          <w:szCs w:val="28"/>
        </w:rPr>
        <w:t>САТКИНСКОГО МУНИЦИПАЛЬНОГО РАЙОНА</w:t>
      </w:r>
    </w:p>
    <w:p w:rsidR="005A267A" w:rsidRPr="00851E8C" w:rsidRDefault="003D792D" w:rsidP="00851E8C">
      <w:pPr>
        <w:pBdr>
          <w:bottom w:val="single" w:sz="12" w:space="1" w:color="auto"/>
        </w:pBdr>
        <w:spacing w:after="240" w:line="360" w:lineRule="auto"/>
        <w:ind w:right="-284"/>
        <w:jc w:val="center"/>
        <w:rPr>
          <w:rFonts w:ascii="Times New Roman" w:hAnsi="Times New Roman" w:cs="Times New Roman"/>
          <w:spacing w:val="20"/>
          <w:sz w:val="24"/>
          <w:szCs w:val="24"/>
        </w:rPr>
      </w:pPr>
      <w:r w:rsidRPr="007334FA">
        <w:rPr>
          <w:rFonts w:ascii="Times New Roman" w:hAnsi="Times New Roman" w:cs="Times New Roman"/>
          <w:spacing w:val="20"/>
          <w:sz w:val="24"/>
          <w:szCs w:val="24"/>
        </w:rPr>
        <w:t>(</w:t>
      </w:r>
      <w:r w:rsidR="007334FA" w:rsidRPr="007334FA">
        <w:rPr>
          <w:rFonts w:ascii="Times New Roman" w:hAnsi="Times New Roman" w:cs="Times New Roman"/>
          <w:spacing w:val="20"/>
          <w:sz w:val="24"/>
          <w:szCs w:val="24"/>
        </w:rPr>
        <w:t>МКУ «</w:t>
      </w:r>
      <w:r w:rsidR="004162BF">
        <w:rPr>
          <w:rFonts w:ascii="Times New Roman" w:hAnsi="Times New Roman" w:cs="Times New Roman"/>
          <w:spacing w:val="20"/>
          <w:sz w:val="24"/>
          <w:szCs w:val="24"/>
        </w:rPr>
        <w:t>УПРАВЛЕНИЕ</w:t>
      </w:r>
      <w:r w:rsidR="005A267A">
        <w:rPr>
          <w:rFonts w:ascii="Times New Roman" w:hAnsi="Times New Roman" w:cs="Times New Roman"/>
          <w:spacing w:val="20"/>
          <w:sz w:val="24"/>
          <w:szCs w:val="24"/>
        </w:rPr>
        <w:t xml:space="preserve"> ОБРАЗОВАНИЯ</w:t>
      </w:r>
      <w:r w:rsidR="007334FA" w:rsidRPr="007334FA">
        <w:rPr>
          <w:rFonts w:ascii="Times New Roman" w:hAnsi="Times New Roman" w:cs="Times New Roman"/>
          <w:spacing w:val="20"/>
          <w:sz w:val="24"/>
          <w:szCs w:val="24"/>
        </w:rPr>
        <w:t>»</w:t>
      </w:r>
      <w:r w:rsidRPr="007334FA">
        <w:rPr>
          <w:rFonts w:ascii="Times New Roman" w:hAnsi="Times New Roman" w:cs="Times New Roman"/>
          <w:spacing w:val="20"/>
          <w:sz w:val="24"/>
          <w:szCs w:val="24"/>
        </w:rPr>
        <w:t>)</w:t>
      </w:r>
    </w:p>
    <w:p w:rsidR="003C716E" w:rsidRPr="0046299E" w:rsidRDefault="003C716E" w:rsidP="003C716E">
      <w:pPr>
        <w:spacing w:line="360" w:lineRule="auto"/>
        <w:ind w:firstLine="540"/>
        <w:jc w:val="center"/>
        <w:rPr>
          <w:rFonts w:ascii="Times New Roman" w:hAnsi="Times New Roman" w:cs="Times New Roman"/>
          <w:b/>
          <w:sz w:val="28"/>
          <w:szCs w:val="28"/>
        </w:rPr>
      </w:pPr>
      <w:r w:rsidRPr="0046299E">
        <w:rPr>
          <w:rFonts w:ascii="Times New Roman" w:hAnsi="Times New Roman" w:cs="Times New Roman"/>
          <w:b/>
          <w:sz w:val="28"/>
          <w:szCs w:val="28"/>
        </w:rPr>
        <w:t>ПРИКАЗ</w:t>
      </w:r>
    </w:p>
    <w:p w:rsidR="003C716E" w:rsidRPr="00CB08BB" w:rsidRDefault="00704A12" w:rsidP="003C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F080C">
        <w:rPr>
          <w:rFonts w:ascii="Times New Roman" w:hAnsi="Times New Roman" w:cs="Times New Roman"/>
          <w:sz w:val="24"/>
          <w:szCs w:val="24"/>
        </w:rPr>
        <w:t>13</w:t>
      </w:r>
      <w:r>
        <w:rPr>
          <w:rFonts w:ascii="Times New Roman" w:hAnsi="Times New Roman" w:cs="Times New Roman"/>
          <w:sz w:val="24"/>
          <w:szCs w:val="24"/>
        </w:rPr>
        <w:t xml:space="preserve">» </w:t>
      </w:r>
      <w:r w:rsidR="00CE7C23">
        <w:rPr>
          <w:rFonts w:ascii="Times New Roman" w:hAnsi="Times New Roman" w:cs="Times New Roman"/>
          <w:sz w:val="24"/>
          <w:szCs w:val="24"/>
        </w:rPr>
        <w:t>сентябр</w:t>
      </w:r>
      <w:r w:rsidR="00083308">
        <w:rPr>
          <w:rFonts w:ascii="Times New Roman" w:hAnsi="Times New Roman" w:cs="Times New Roman"/>
          <w:sz w:val="24"/>
          <w:szCs w:val="24"/>
        </w:rPr>
        <w:t>я</w:t>
      </w:r>
      <w:r w:rsidR="005C6907">
        <w:rPr>
          <w:rFonts w:ascii="Times New Roman" w:hAnsi="Times New Roman" w:cs="Times New Roman"/>
          <w:sz w:val="24"/>
          <w:szCs w:val="24"/>
        </w:rPr>
        <w:t xml:space="preserve"> 2016</w:t>
      </w:r>
      <w:r>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t>№</w:t>
      </w:r>
      <w:r w:rsidR="00F22243">
        <w:rPr>
          <w:rFonts w:ascii="Times New Roman" w:hAnsi="Times New Roman" w:cs="Times New Roman"/>
          <w:sz w:val="24"/>
          <w:szCs w:val="24"/>
        </w:rPr>
        <w:t xml:space="preserve"> </w:t>
      </w:r>
      <w:r w:rsidR="00442A9E">
        <w:rPr>
          <w:rFonts w:ascii="Times New Roman" w:hAnsi="Times New Roman" w:cs="Times New Roman"/>
          <w:sz w:val="24"/>
          <w:szCs w:val="24"/>
        </w:rPr>
        <w:t>750</w:t>
      </w:r>
    </w:p>
    <w:p w:rsidR="003C716E" w:rsidRPr="00CB08BB" w:rsidRDefault="003C716E" w:rsidP="003C716E">
      <w:pPr>
        <w:spacing w:after="0" w:line="240" w:lineRule="auto"/>
        <w:jc w:val="both"/>
        <w:rPr>
          <w:rFonts w:ascii="Times New Roman" w:hAnsi="Times New Roman" w:cs="Times New Roman"/>
          <w:sz w:val="24"/>
          <w:szCs w:val="24"/>
        </w:rPr>
      </w:pPr>
      <w:r w:rsidRPr="00CB08BB">
        <w:rPr>
          <w:rFonts w:ascii="Times New Roman" w:hAnsi="Times New Roman" w:cs="Times New Roman"/>
          <w:sz w:val="24"/>
          <w:szCs w:val="24"/>
        </w:rPr>
        <w:t xml:space="preserve">г. </w:t>
      </w:r>
      <w:proofErr w:type="spellStart"/>
      <w:r w:rsidRPr="00CB08BB">
        <w:rPr>
          <w:rFonts w:ascii="Times New Roman" w:hAnsi="Times New Roman" w:cs="Times New Roman"/>
          <w:sz w:val="24"/>
          <w:szCs w:val="24"/>
        </w:rPr>
        <w:t>Сатка</w:t>
      </w:r>
      <w:proofErr w:type="spellEnd"/>
    </w:p>
    <w:p w:rsidR="001874E7" w:rsidRDefault="001874E7" w:rsidP="001874E7">
      <w:pPr>
        <w:tabs>
          <w:tab w:val="left" w:pos="180"/>
          <w:tab w:val="left" w:pos="540"/>
        </w:tabs>
        <w:spacing w:after="0" w:line="360" w:lineRule="auto"/>
        <w:ind w:right="-284"/>
        <w:rPr>
          <w:rFonts w:ascii="Times New Roman" w:hAnsi="Times New Roman"/>
          <w:sz w:val="24"/>
          <w:szCs w:val="24"/>
        </w:rPr>
      </w:pPr>
    </w:p>
    <w:p w:rsidR="00FF080C" w:rsidRPr="00FF080C" w:rsidRDefault="00FF080C" w:rsidP="00FF080C">
      <w:pPr>
        <w:pStyle w:val="aa"/>
        <w:spacing w:line="360" w:lineRule="auto"/>
        <w:jc w:val="both"/>
        <w:rPr>
          <w:rFonts w:ascii="Times New Roman" w:hAnsi="Times New Roman"/>
        </w:rPr>
      </w:pPr>
      <w:r w:rsidRPr="00FF080C">
        <w:rPr>
          <w:rFonts w:ascii="Times New Roman" w:hAnsi="Times New Roman"/>
        </w:rPr>
        <w:t>О проведении конкурса на лучшее знание</w:t>
      </w:r>
    </w:p>
    <w:p w:rsidR="00FF080C" w:rsidRPr="00FF080C" w:rsidRDefault="00FF080C" w:rsidP="00FF080C">
      <w:pPr>
        <w:pStyle w:val="aa"/>
        <w:spacing w:line="360" w:lineRule="auto"/>
        <w:jc w:val="both"/>
        <w:rPr>
          <w:rFonts w:ascii="Times New Roman" w:hAnsi="Times New Roman"/>
        </w:rPr>
      </w:pPr>
      <w:r>
        <w:rPr>
          <w:rFonts w:ascii="Times New Roman" w:hAnsi="Times New Roman"/>
        </w:rPr>
        <w:t>г</w:t>
      </w:r>
      <w:r w:rsidRPr="00FF080C">
        <w:rPr>
          <w:rFonts w:ascii="Times New Roman" w:hAnsi="Times New Roman"/>
        </w:rPr>
        <w:t>осударственной символики России</w:t>
      </w:r>
    </w:p>
    <w:p w:rsidR="00FF080C" w:rsidRPr="00FF080C" w:rsidRDefault="00FF080C" w:rsidP="00FF080C">
      <w:pPr>
        <w:pStyle w:val="aa"/>
        <w:spacing w:line="360" w:lineRule="auto"/>
        <w:jc w:val="both"/>
        <w:rPr>
          <w:rFonts w:ascii="Times New Roman" w:hAnsi="Times New Roman"/>
        </w:rPr>
      </w:pPr>
      <w:r>
        <w:rPr>
          <w:rFonts w:ascii="Times New Roman" w:hAnsi="Times New Roman"/>
        </w:rPr>
        <w:t>с</w:t>
      </w:r>
      <w:r w:rsidRPr="00FF080C">
        <w:rPr>
          <w:rFonts w:ascii="Times New Roman" w:hAnsi="Times New Roman"/>
        </w:rPr>
        <w:t>реди обучающихся образовательных</w:t>
      </w:r>
    </w:p>
    <w:p w:rsidR="00A32602" w:rsidRPr="00FF080C" w:rsidRDefault="00FF080C" w:rsidP="00FF080C">
      <w:pPr>
        <w:pStyle w:val="aa"/>
        <w:spacing w:line="360" w:lineRule="auto"/>
        <w:jc w:val="both"/>
        <w:rPr>
          <w:rFonts w:ascii="Times New Roman" w:hAnsi="Times New Roman"/>
        </w:rPr>
      </w:pPr>
      <w:r w:rsidRPr="00FF080C">
        <w:rPr>
          <w:rFonts w:ascii="Times New Roman" w:hAnsi="Times New Roman"/>
        </w:rPr>
        <w:t>организаций</w:t>
      </w:r>
    </w:p>
    <w:p w:rsidR="00FF080C" w:rsidRDefault="00FF080C" w:rsidP="005C6907">
      <w:pPr>
        <w:pStyle w:val="aa"/>
        <w:spacing w:line="276" w:lineRule="auto"/>
        <w:ind w:firstLine="708"/>
        <w:jc w:val="both"/>
        <w:rPr>
          <w:rFonts w:ascii="Times New Roman" w:hAnsi="Times New Roman"/>
          <w:sz w:val="24"/>
          <w:szCs w:val="24"/>
        </w:rPr>
      </w:pPr>
    </w:p>
    <w:p w:rsidR="00FF080C" w:rsidRPr="00EB0238" w:rsidRDefault="00FF080C" w:rsidP="00FF080C">
      <w:pPr>
        <w:pStyle w:val="aa"/>
        <w:spacing w:line="276" w:lineRule="auto"/>
        <w:ind w:firstLine="708"/>
        <w:jc w:val="both"/>
        <w:rPr>
          <w:rFonts w:ascii="Times New Roman" w:hAnsi="Times New Roman"/>
          <w:sz w:val="24"/>
          <w:szCs w:val="24"/>
        </w:rPr>
      </w:pPr>
      <w:r w:rsidRPr="00FF080C">
        <w:rPr>
          <w:rFonts w:ascii="Times New Roman" w:hAnsi="Times New Roman"/>
          <w:sz w:val="24"/>
          <w:szCs w:val="24"/>
        </w:rPr>
        <w:t>На основании приказа Министерства образования и науки Че</w:t>
      </w:r>
      <w:r>
        <w:rPr>
          <w:rFonts w:ascii="Times New Roman" w:hAnsi="Times New Roman"/>
          <w:sz w:val="24"/>
          <w:szCs w:val="24"/>
        </w:rPr>
        <w:t>лябинской области от 23.08.2016</w:t>
      </w:r>
      <w:r w:rsidRPr="00FF080C">
        <w:rPr>
          <w:rFonts w:ascii="Times New Roman" w:hAnsi="Times New Roman"/>
          <w:sz w:val="24"/>
          <w:szCs w:val="24"/>
        </w:rPr>
        <w:t>г. № 01/2635 «О проведении областного конкурса на лучшее знание государственной символики Российской Федерации среди обучающихся образовательных организаций»,</w:t>
      </w:r>
      <w:r>
        <w:rPr>
          <w:rFonts w:ascii="Times New Roman" w:hAnsi="Times New Roman"/>
          <w:sz w:val="24"/>
          <w:szCs w:val="24"/>
        </w:rPr>
        <w:t xml:space="preserve"> в</w:t>
      </w:r>
      <w:r w:rsidR="00BC2400" w:rsidRPr="00EB0238">
        <w:rPr>
          <w:rFonts w:ascii="Times New Roman" w:hAnsi="Times New Roman"/>
          <w:sz w:val="24"/>
          <w:szCs w:val="24"/>
        </w:rPr>
        <w:t xml:space="preserve"> соответствии </w:t>
      </w:r>
      <w:r w:rsidR="00EB0238" w:rsidRPr="00EB0238">
        <w:rPr>
          <w:rFonts w:ascii="Times New Roman" w:hAnsi="Times New Roman"/>
          <w:sz w:val="24"/>
          <w:szCs w:val="24"/>
        </w:rPr>
        <w:t>с планом работы МКУ «Управление образования» на 201</w:t>
      </w:r>
      <w:r w:rsidR="005C6907">
        <w:rPr>
          <w:rFonts w:ascii="Times New Roman" w:hAnsi="Times New Roman"/>
          <w:sz w:val="24"/>
          <w:szCs w:val="24"/>
        </w:rPr>
        <w:t>6</w:t>
      </w:r>
      <w:r w:rsidR="00EB0238" w:rsidRPr="00EB0238">
        <w:rPr>
          <w:rFonts w:ascii="Times New Roman" w:hAnsi="Times New Roman"/>
          <w:sz w:val="24"/>
          <w:szCs w:val="24"/>
        </w:rPr>
        <w:t xml:space="preserve"> год, </w:t>
      </w:r>
      <w:r w:rsidR="005C6907">
        <w:rPr>
          <w:rFonts w:ascii="Times New Roman" w:hAnsi="Times New Roman"/>
          <w:sz w:val="24"/>
          <w:szCs w:val="24"/>
        </w:rPr>
        <w:t>в целях реализации молодежной политики</w:t>
      </w:r>
      <w:r>
        <w:rPr>
          <w:rFonts w:ascii="Times New Roman" w:hAnsi="Times New Roman"/>
          <w:sz w:val="24"/>
          <w:szCs w:val="24"/>
        </w:rPr>
        <w:t xml:space="preserve">, </w:t>
      </w:r>
      <w:r w:rsidRPr="00FF080C">
        <w:rPr>
          <w:rFonts w:ascii="Times New Roman" w:hAnsi="Times New Roman"/>
          <w:sz w:val="24"/>
          <w:szCs w:val="24"/>
        </w:rPr>
        <w:t>воспитания патриотизма и гражданственности детей и молодежи</w:t>
      </w:r>
      <w:r w:rsidR="005C6907">
        <w:rPr>
          <w:rFonts w:ascii="Times New Roman" w:hAnsi="Times New Roman"/>
          <w:sz w:val="24"/>
          <w:szCs w:val="24"/>
        </w:rPr>
        <w:t xml:space="preserve"> и </w:t>
      </w:r>
      <w:r w:rsidR="009B1E0D">
        <w:rPr>
          <w:rFonts w:ascii="Times New Roman" w:hAnsi="Times New Roman"/>
          <w:sz w:val="24"/>
          <w:szCs w:val="24"/>
        </w:rPr>
        <w:t>п</w:t>
      </w:r>
      <w:r w:rsidR="00285144">
        <w:rPr>
          <w:rFonts w:ascii="Times New Roman" w:hAnsi="Times New Roman"/>
          <w:sz w:val="24"/>
          <w:szCs w:val="24"/>
        </w:rPr>
        <w:t>роведения массовых мероприятий патриотической направленности</w:t>
      </w:r>
      <w:r>
        <w:rPr>
          <w:rFonts w:ascii="Times New Roman" w:hAnsi="Times New Roman"/>
          <w:sz w:val="24"/>
          <w:szCs w:val="24"/>
        </w:rPr>
        <w:t xml:space="preserve">, на основании </w:t>
      </w:r>
      <w:r w:rsidRPr="00FF080C">
        <w:rPr>
          <w:rFonts w:ascii="Times New Roman" w:hAnsi="Times New Roman"/>
          <w:sz w:val="24"/>
          <w:szCs w:val="24"/>
        </w:rPr>
        <w:t xml:space="preserve">положения о проведении муниципального этапа конкурса </w:t>
      </w:r>
    </w:p>
    <w:p w:rsidR="00D30A9B" w:rsidRDefault="00D30A9B" w:rsidP="005C6907">
      <w:pPr>
        <w:pStyle w:val="aa"/>
        <w:spacing w:line="276" w:lineRule="auto"/>
        <w:jc w:val="both"/>
        <w:rPr>
          <w:rFonts w:ascii="Times New Roman" w:hAnsi="Times New Roman"/>
          <w:sz w:val="24"/>
          <w:szCs w:val="24"/>
        </w:rPr>
      </w:pPr>
    </w:p>
    <w:p w:rsidR="00AC1687" w:rsidRDefault="005C6907" w:rsidP="005C6907">
      <w:pPr>
        <w:pStyle w:val="aa"/>
        <w:spacing w:line="276" w:lineRule="auto"/>
        <w:jc w:val="both"/>
        <w:rPr>
          <w:rFonts w:ascii="Times New Roman" w:hAnsi="Times New Roman"/>
          <w:sz w:val="24"/>
          <w:szCs w:val="24"/>
        </w:rPr>
      </w:pPr>
      <w:r>
        <w:rPr>
          <w:rFonts w:ascii="Times New Roman" w:hAnsi="Times New Roman"/>
          <w:sz w:val="24"/>
          <w:szCs w:val="24"/>
        </w:rPr>
        <w:t>ПРИКАЗЫВАЮ</w:t>
      </w:r>
    </w:p>
    <w:p w:rsidR="005C6907" w:rsidRDefault="005C6907" w:rsidP="005C6907">
      <w:pPr>
        <w:pStyle w:val="aa"/>
        <w:spacing w:line="276" w:lineRule="auto"/>
        <w:jc w:val="both"/>
        <w:rPr>
          <w:rFonts w:ascii="Times New Roman" w:hAnsi="Times New Roman"/>
          <w:sz w:val="24"/>
          <w:szCs w:val="24"/>
        </w:rPr>
      </w:pPr>
    </w:p>
    <w:p w:rsidR="00FF080C" w:rsidRPr="00FF080C" w:rsidRDefault="00FF080C" w:rsidP="00FF080C">
      <w:pPr>
        <w:pStyle w:val="a6"/>
        <w:widowControl w:val="0"/>
        <w:numPr>
          <w:ilvl w:val="0"/>
          <w:numId w:val="16"/>
        </w:numPr>
        <w:autoSpaceDE w:val="0"/>
        <w:autoSpaceDN w:val="0"/>
        <w:adjustRightInd w:val="0"/>
        <w:spacing w:after="0"/>
        <w:jc w:val="both"/>
        <w:rPr>
          <w:rFonts w:ascii="Times New Roman" w:eastAsia="Calibri" w:hAnsi="Times New Roman" w:cs="Times New Roman"/>
          <w:sz w:val="24"/>
          <w:szCs w:val="24"/>
        </w:rPr>
      </w:pPr>
      <w:r w:rsidRPr="00FF080C">
        <w:rPr>
          <w:rFonts w:ascii="Times New Roman" w:eastAsia="Calibri" w:hAnsi="Times New Roman" w:cs="Times New Roman"/>
          <w:sz w:val="24"/>
          <w:szCs w:val="24"/>
        </w:rPr>
        <w:t xml:space="preserve">Провести муниципальный этап конкурса с </w:t>
      </w:r>
      <w:r w:rsidR="008066FA">
        <w:rPr>
          <w:rFonts w:ascii="Times New Roman" w:eastAsia="Calibri" w:hAnsi="Times New Roman" w:cs="Times New Roman"/>
          <w:sz w:val="24"/>
          <w:szCs w:val="24"/>
        </w:rPr>
        <w:t>20</w:t>
      </w:r>
      <w:r w:rsidRPr="00FF080C">
        <w:rPr>
          <w:rFonts w:ascii="Times New Roman" w:eastAsia="Calibri" w:hAnsi="Times New Roman" w:cs="Times New Roman"/>
          <w:sz w:val="24"/>
          <w:szCs w:val="24"/>
        </w:rPr>
        <w:t xml:space="preserve"> сентября по 10 октября 2016 года  в соответствии с положением о муниципальном этапе конкурса (приложение).</w:t>
      </w:r>
    </w:p>
    <w:p w:rsidR="00FF080C" w:rsidRDefault="00FF080C" w:rsidP="00FF080C">
      <w:pPr>
        <w:pStyle w:val="a6"/>
        <w:widowControl w:val="0"/>
        <w:numPr>
          <w:ilvl w:val="0"/>
          <w:numId w:val="16"/>
        </w:numPr>
        <w:autoSpaceDE w:val="0"/>
        <w:autoSpaceDN w:val="0"/>
        <w:adjustRightInd w:val="0"/>
        <w:spacing w:after="0"/>
        <w:jc w:val="both"/>
        <w:rPr>
          <w:rFonts w:ascii="Times New Roman" w:hAnsi="Times New Roman" w:cs="Times New Roman"/>
          <w:sz w:val="24"/>
          <w:szCs w:val="24"/>
        </w:rPr>
      </w:pPr>
      <w:r w:rsidRPr="00FF080C">
        <w:rPr>
          <w:rFonts w:ascii="Times New Roman" w:eastAsia="Calibri" w:hAnsi="Times New Roman" w:cs="Times New Roman"/>
          <w:sz w:val="24"/>
          <w:szCs w:val="24"/>
        </w:rPr>
        <w:t>Директору</w:t>
      </w:r>
      <w:r>
        <w:rPr>
          <w:rFonts w:ascii="Times New Roman" w:hAnsi="Times New Roman" w:cs="Times New Roman"/>
          <w:sz w:val="24"/>
          <w:szCs w:val="24"/>
        </w:rPr>
        <w:t xml:space="preserve"> МБУДО «ЦДОД «Радуга» Литвак М.</w:t>
      </w:r>
      <w:r w:rsidRPr="00FF080C">
        <w:rPr>
          <w:rFonts w:ascii="Times New Roman" w:eastAsia="Calibri" w:hAnsi="Times New Roman" w:cs="Times New Roman"/>
          <w:sz w:val="24"/>
          <w:szCs w:val="24"/>
        </w:rPr>
        <w:t>Л</w:t>
      </w:r>
      <w:r>
        <w:rPr>
          <w:rFonts w:ascii="Times New Roman" w:hAnsi="Times New Roman" w:cs="Times New Roman"/>
          <w:sz w:val="24"/>
          <w:szCs w:val="24"/>
        </w:rPr>
        <w:t>.:</w:t>
      </w:r>
    </w:p>
    <w:p w:rsidR="00FF080C" w:rsidRDefault="00FF080C" w:rsidP="00FF080C">
      <w:pPr>
        <w:pStyle w:val="a6"/>
        <w:widowControl w:val="0"/>
        <w:numPr>
          <w:ilvl w:val="1"/>
          <w:numId w:val="16"/>
        </w:numPr>
        <w:autoSpaceDE w:val="0"/>
        <w:autoSpaceDN w:val="0"/>
        <w:adjustRightInd w:val="0"/>
        <w:spacing w:after="0"/>
        <w:jc w:val="both"/>
        <w:rPr>
          <w:rFonts w:ascii="Times New Roman" w:hAnsi="Times New Roman" w:cs="Times New Roman"/>
          <w:sz w:val="24"/>
          <w:szCs w:val="24"/>
        </w:rPr>
      </w:pPr>
      <w:r w:rsidRPr="00FF080C">
        <w:rPr>
          <w:rFonts w:ascii="Times New Roman" w:eastAsia="Calibri" w:hAnsi="Times New Roman" w:cs="Times New Roman"/>
          <w:sz w:val="24"/>
          <w:szCs w:val="24"/>
        </w:rPr>
        <w:t>создать организационно-технические и методические условия для проведения конкурса;</w:t>
      </w:r>
    </w:p>
    <w:p w:rsidR="00FF080C" w:rsidRDefault="00FF080C" w:rsidP="00FF080C">
      <w:pPr>
        <w:pStyle w:val="a6"/>
        <w:widowControl w:val="0"/>
        <w:numPr>
          <w:ilvl w:val="1"/>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w:t>
      </w:r>
      <w:r w:rsidRPr="00FF080C">
        <w:rPr>
          <w:rFonts w:ascii="Times New Roman" w:eastAsia="Calibri" w:hAnsi="Times New Roman" w:cs="Times New Roman"/>
          <w:sz w:val="24"/>
          <w:szCs w:val="24"/>
        </w:rPr>
        <w:t xml:space="preserve">одвести итоги конкурса </w:t>
      </w:r>
      <w:r w:rsidRPr="00FF080C">
        <w:rPr>
          <w:rFonts w:ascii="Times New Roman" w:hAnsi="Times New Roman" w:cs="Times New Roman"/>
          <w:sz w:val="24"/>
          <w:szCs w:val="24"/>
        </w:rPr>
        <w:t xml:space="preserve">и предоставить протокол муниципального этапа </w:t>
      </w:r>
      <w:r w:rsidRPr="00FF080C">
        <w:rPr>
          <w:rFonts w:ascii="Times New Roman" w:eastAsia="Calibri" w:hAnsi="Times New Roman" w:cs="Times New Roman"/>
          <w:sz w:val="24"/>
          <w:szCs w:val="24"/>
        </w:rPr>
        <w:t>до 9 октября 2016г.</w:t>
      </w:r>
    </w:p>
    <w:p w:rsidR="00FF080C" w:rsidRPr="00FF080C" w:rsidRDefault="00FF080C" w:rsidP="00FF080C">
      <w:pPr>
        <w:pStyle w:val="a6"/>
        <w:widowControl w:val="0"/>
        <w:numPr>
          <w:ilvl w:val="1"/>
          <w:numId w:val="16"/>
        </w:numPr>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Pr="00FF080C">
        <w:rPr>
          <w:rFonts w:ascii="Times New Roman" w:eastAsia="Calibri" w:hAnsi="Times New Roman" w:cs="Times New Roman"/>
          <w:sz w:val="24"/>
          <w:szCs w:val="24"/>
        </w:rPr>
        <w:t xml:space="preserve">одготовить работы победителей, протокол и заявку на участие в областном </w:t>
      </w:r>
      <w:r>
        <w:rPr>
          <w:rFonts w:ascii="Times New Roman" w:hAnsi="Times New Roman" w:cs="Times New Roman"/>
          <w:sz w:val="24"/>
          <w:szCs w:val="24"/>
        </w:rPr>
        <w:t xml:space="preserve"> этапе </w:t>
      </w:r>
      <w:r w:rsidRPr="00FF080C">
        <w:rPr>
          <w:rFonts w:ascii="Times New Roman" w:eastAsia="Calibri" w:hAnsi="Times New Roman" w:cs="Times New Roman"/>
          <w:sz w:val="24"/>
          <w:szCs w:val="24"/>
        </w:rPr>
        <w:t>конкурс</w:t>
      </w:r>
      <w:r>
        <w:rPr>
          <w:rFonts w:ascii="Times New Roman" w:hAnsi="Times New Roman" w:cs="Times New Roman"/>
          <w:sz w:val="24"/>
          <w:szCs w:val="24"/>
        </w:rPr>
        <w:t>а</w:t>
      </w:r>
      <w:r w:rsidRPr="00FF080C">
        <w:rPr>
          <w:rFonts w:ascii="Times New Roman" w:eastAsia="Calibri" w:hAnsi="Times New Roman" w:cs="Times New Roman"/>
          <w:sz w:val="24"/>
          <w:szCs w:val="24"/>
        </w:rPr>
        <w:t xml:space="preserve"> до 10 октября 2016г.</w:t>
      </w:r>
    </w:p>
    <w:p w:rsidR="00FF080C" w:rsidRDefault="00FF080C" w:rsidP="00FF080C">
      <w:pPr>
        <w:pStyle w:val="a6"/>
        <w:widowControl w:val="0"/>
        <w:numPr>
          <w:ilvl w:val="0"/>
          <w:numId w:val="16"/>
        </w:numPr>
        <w:autoSpaceDE w:val="0"/>
        <w:autoSpaceDN w:val="0"/>
        <w:adjustRightInd w:val="0"/>
        <w:spacing w:after="0"/>
        <w:jc w:val="both"/>
        <w:rPr>
          <w:rFonts w:ascii="Times New Roman" w:hAnsi="Times New Roman" w:cs="Times New Roman"/>
          <w:sz w:val="24"/>
          <w:szCs w:val="24"/>
        </w:rPr>
      </w:pPr>
      <w:r w:rsidRPr="00FF080C">
        <w:rPr>
          <w:rFonts w:ascii="Times New Roman" w:eastAsia="Calibri" w:hAnsi="Times New Roman" w:cs="Times New Roman"/>
          <w:sz w:val="24"/>
          <w:szCs w:val="24"/>
        </w:rPr>
        <w:t xml:space="preserve">Руководителям образовательных организаций </w:t>
      </w:r>
      <w:proofErr w:type="spellStart"/>
      <w:r w:rsidRPr="00FF080C">
        <w:rPr>
          <w:rFonts w:ascii="Times New Roman" w:eastAsia="Calibri" w:hAnsi="Times New Roman" w:cs="Times New Roman"/>
          <w:sz w:val="24"/>
          <w:szCs w:val="24"/>
        </w:rPr>
        <w:t>Саткинского</w:t>
      </w:r>
      <w:proofErr w:type="spellEnd"/>
      <w:r w:rsidRPr="00FF080C">
        <w:rPr>
          <w:rFonts w:ascii="Times New Roman" w:eastAsia="Calibri" w:hAnsi="Times New Roman" w:cs="Times New Roman"/>
          <w:sz w:val="24"/>
          <w:szCs w:val="24"/>
        </w:rPr>
        <w:t xml:space="preserve"> муниципального района:</w:t>
      </w:r>
    </w:p>
    <w:p w:rsidR="00FF080C" w:rsidRDefault="00FF080C" w:rsidP="00FF080C">
      <w:pPr>
        <w:pStyle w:val="a6"/>
        <w:widowControl w:val="0"/>
        <w:numPr>
          <w:ilvl w:val="1"/>
          <w:numId w:val="16"/>
        </w:numPr>
        <w:autoSpaceDE w:val="0"/>
        <w:autoSpaceDN w:val="0"/>
        <w:adjustRightInd w:val="0"/>
        <w:spacing w:after="0"/>
        <w:jc w:val="both"/>
        <w:rPr>
          <w:rFonts w:ascii="Times New Roman" w:hAnsi="Times New Roman" w:cs="Times New Roman"/>
          <w:sz w:val="24"/>
          <w:szCs w:val="24"/>
        </w:rPr>
      </w:pPr>
      <w:r w:rsidRPr="00FF080C">
        <w:rPr>
          <w:rFonts w:ascii="Times New Roman" w:eastAsia="Calibri" w:hAnsi="Times New Roman" w:cs="Times New Roman"/>
          <w:sz w:val="24"/>
          <w:szCs w:val="24"/>
        </w:rPr>
        <w:t xml:space="preserve">Создать условия для участия обучающихся в </w:t>
      </w:r>
      <w:r>
        <w:rPr>
          <w:rFonts w:ascii="Times New Roman" w:hAnsi="Times New Roman" w:cs="Times New Roman"/>
          <w:sz w:val="24"/>
          <w:szCs w:val="24"/>
        </w:rPr>
        <w:t>конкурсе</w:t>
      </w:r>
      <w:r w:rsidRPr="00FF080C">
        <w:rPr>
          <w:rFonts w:ascii="Times New Roman" w:eastAsia="Calibri" w:hAnsi="Times New Roman" w:cs="Times New Roman"/>
          <w:sz w:val="24"/>
          <w:szCs w:val="24"/>
        </w:rPr>
        <w:t>;</w:t>
      </w:r>
    </w:p>
    <w:p w:rsidR="00FF080C" w:rsidRDefault="00FF080C" w:rsidP="00FF080C">
      <w:pPr>
        <w:pStyle w:val="a6"/>
        <w:widowControl w:val="0"/>
        <w:numPr>
          <w:ilvl w:val="1"/>
          <w:numId w:val="16"/>
        </w:numPr>
        <w:autoSpaceDE w:val="0"/>
        <w:autoSpaceDN w:val="0"/>
        <w:adjustRightInd w:val="0"/>
        <w:spacing w:after="0"/>
        <w:jc w:val="both"/>
        <w:rPr>
          <w:rFonts w:ascii="Times New Roman" w:eastAsia="Calibri" w:hAnsi="Times New Roman" w:cs="Times New Roman"/>
          <w:sz w:val="24"/>
          <w:szCs w:val="24"/>
        </w:rPr>
      </w:pPr>
      <w:r w:rsidRPr="00FF080C">
        <w:rPr>
          <w:rFonts w:ascii="Times New Roman" w:eastAsia="Calibri" w:hAnsi="Times New Roman" w:cs="Times New Roman"/>
          <w:sz w:val="24"/>
          <w:szCs w:val="24"/>
        </w:rPr>
        <w:lastRenderedPageBreak/>
        <w:t>Предоставить заявку на участие согласно положению до 16-00 часов 20 сентябр</w:t>
      </w:r>
      <w:r w:rsidR="008066FA">
        <w:rPr>
          <w:rFonts w:ascii="Times New Roman" w:eastAsia="Calibri" w:hAnsi="Times New Roman" w:cs="Times New Roman"/>
          <w:sz w:val="24"/>
          <w:szCs w:val="24"/>
        </w:rPr>
        <w:t>я 2016г. в МБУДО «ЦДОД «Радуга»;</w:t>
      </w:r>
    </w:p>
    <w:p w:rsidR="008066FA" w:rsidRPr="00FF080C" w:rsidRDefault="008066FA" w:rsidP="00FF080C">
      <w:pPr>
        <w:pStyle w:val="a6"/>
        <w:widowControl w:val="0"/>
        <w:numPr>
          <w:ilvl w:val="1"/>
          <w:numId w:val="16"/>
        </w:num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 конкурсные работы в МБУДО «ЦДОД «Радуга» до 16-00 часов 5 октября 2016г.</w:t>
      </w:r>
    </w:p>
    <w:p w:rsidR="0069638E" w:rsidRDefault="00FF080C" w:rsidP="00FF080C">
      <w:pPr>
        <w:pStyle w:val="a6"/>
        <w:widowControl w:val="0"/>
        <w:numPr>
          <w:ilvl w:val="0"/>
          <w:numId w:val="16"/>
        </w:numPr>
        <w:autoSpaceDE w:val="0"/>
        <w:autoSpaceDN w:val="0"/>
        <w:adjustRightInd w:val="0"/>
        <w:spacing w:after="0"/>
        <w:jc w:val="both"/>
        <w:rPr>
          <w:rFonts w:ascii="Times New Roman" w:hAnsi="Times New Roman" w:cs="Times New Roman"/>
          <w:sz w:val="24"/>
          <w:szCs w:val="24"/>
        </w:rPr>
      </w:pPr>
      <w:r w:rsidRPr="00FF080C">
        <w:rPr>
          <w:rFonts w:ascii="Times New Roman" w:eastAsia="Calibri" w:hAnsi="Times New Roman" w:cs="Times New Roman"/>
          <w:sz w:val="24"/>
          <w:szCs w:val="24"/>
        </w:rPr>
        <w:t>Субботиной</w:t>
      </w:r>
      <w:r>
        <w:rPr>
          <w:rFonts w:ascii="Times New Roman" w:hAnsi="Times New Roman" w:cs="Times New Roman"/>
          <w:sz w:val="24"/>
          <w:szCs w:val="24"/>
        </w:rPr>
        <w:t xml:space="preserve"> Е.Ю</w:t>
      </w:r>
      <w:r w:rsidRPr="00FF080C">
        <w:rPr>
          <w:rFonts w:ascii="Times New Roman" w:eastAsia="Calibri" w:hAnsi="Times New Roman" w:cs="Times New Roman"/>
          <w:sz w:val="24"/>
          <w:szCs w:val="24"/>
        </w:rPr>
        <w:t>., заместителю начальника молодежной политики, обеспечить участие победителей в областном фестивале с 10 октября по 15 ноября 2016 года.</w:t>
      </w:r>
    </w:p>
    <w:p w:rsidR="00EB0238" w:rsidRPr="0069638E" w:rsidRDefault="00EB0238" w:rsidP="0069638E">
      <w:pPr>
        <w:pStyle w:val="a6"/>
        <w:widowControl w:val="0"/>
        <w:numPr>
          <w:ilvl w:val="0"/>
          <w:numId w:val="16"/>
        </w:numPr>
        <w:autoSpaceDE w:val="0"/>
        <w:autoSpaceDN w:val="0"/>
        <w:adjustRightInd w:val="0"/>
        <w:spacing w:after="0"/>
        <w:jc w:val="both"/>
        <w:rPr>
          <w:rFonts w:ascii="Times New Roman" w:hAnsi="Times New Roman" w:cs="Times New Roman"/>
          <w:sz w:val="24"/>
          <w:szCs w:val="24"/>
        </w:rPr>
      </w:pPr>
      <w:r w:rsidRPr="0069638E">
        <w:rPr>
          <w:rFonts w:ascii="Times New Roman" w:hAnsi="Times New Roman" w:cs="Times New Roman"/>
          <w:sz w:val="24"/>
          <w:szCs w:val="24"/>
        </w:rPr>
        <w:t>Контроль  исполнения приказа оставляю за собой.</w:t>
      </w:r>
    </w:p>
    <w:p w:rsidR="0033388F" w:rsidRDefault="0033388F" w:rsidP="005C6907">
      <w:pPr>
        <w:pStyle w:val="a7"/>
        <w:spacing w:after="0" w:line="360" w:lineRule="auto"/>
        <w:jc w:val="both"/>
      </w:pPr>
    </w:p>
    <w:p w:rsidR="00F16C6C" w:rsidRDefault="00F16C6C" w:rsidP="005C6907">
      <w:pPr>
        <w:pStyle w:val="a7"/>
        <w:spacing w:after="0" w:line="360" w:lineRule="auto"/>
        <w:jc w:val="both"/>
      </w:pPr>
    </w:p>
    <w:p w:rsidR="0080792D" w:rsidRDefault="00EB7B14" w:rsidP="005C6907">
      <w:pPr>
        <w:pStyle w:val="a7"/>
        <w:spacing w:after="0" w:line="360" w:lineRule="auto"/>
        <w:jc w:val="both"/>
      </w:pPr>
      <w:r w:rsidRPr="00AC1687">
        <w:t>Начальник</w:t>
      </w:r>
      <w:r w:rsidRPr="00AC1687">
        <w:tab/>
      </w:r>
      <w:r w:rsidRPr="00AC1687">
        <w:tab/>
      </w:r>
      <w:r w:rsidRPr="00AC1687">
        <w:tab/>
      </w:r>
      <w:r w:rsidRPr="00AC1687">
        <w:tab/>
      </w:r>
      <w:r w:rsidRPr="00AC1687">
        <w:tab/>
      </w:r>
      <w:r w:rsidRPr="00AC1687">
        <w:tab/>
      </w:r>
      <w:r w:rsidRPr="00AC1687">
        <w:tab/>
      </w:r>
      <w:r w:rsidRPr="00AC1687">
        <w:tab/>
      </w:r>
      <w:r w:rsidR="00460766" w:rsidRPr="00AC1687">
        <w:tab/>
      </w:r>
      <w:r w:rsidR="00460766" w:rsidRPr="00AC1687">
        <w:tab/>
      </w:r>
      <w:r w:rsidRPr="00AC1687">
        <w:t>Е.Ю. Баранова</w:t>
      </w:r>
    </w:p>
    <w:p w:rsidR="00E91154" w:rsidRDefault="00E91154"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8066FA" w:rsidRDefault="008066FA" w:rsidP="009B1E0D">
      <w:pPr>
        <w:pStyle w:val="a7"/>
        <w:spacing w:after="0" w:line="360" w:lineRule="auto"/>
        <w:jc w:val="both"/>
      </w:pPr>
    </w:p>
    <w:p w:rsidR="00083308" w:rsidRDefault="0033388F" w:rsidP="009B1E0D">
      <w:pPr>
        <w:pStyle w:val="a7"/>
        <w:spacing w:after="0" w:line="360" w:lineRule="auto"/>
        <w:jc w:val="both"/>
      </w:pPr>
      <w:r>
        <w:t>Субботина Е.Ю., 3-32-36</w:t>
      </w:r>
    </w:p>
    <w:p w:rsidR="00285144" w:rsidRDefault="00FF080C" w:rsidP="009B1E0D">
      <w:pPr>
        <w:pStyle w:val="a7"/>
        <w:spacing w:after="0" w:line="360" w:lineRule="auto"/>
        <w:jc w:val="both"/>
      </w:pPr>
      <w:r>
        <w:rPr>
          <w:sz w:val="20"/>
          <w:szCs w:val="20"/>
        </w:rPr>
        <w:t>Рассылка: в дело, исполнителю, ОО, МБУДО «ЦДОД «Радуга</w:t>
      </w:r>
      <w:r w:rsidR="008066FA">
        <w:rPr>
          <w:sz w:val="20"/>
          <w:szCs w:val="20"/>
        </w:rPr>
        <w:t>»</w:t>
      </w:r>
    </w:p>
    <w:p w:rsidR="00285144" w:rsidRDefault="00285144" w:rsidP="009B1E0D">
      <w:pPr>
        <w:pStyle w:val="a7"/>
        <w:spacing w:after="0" w:line="360" w:lineRule="auto"/>
        <w:jc w:val="both"/>
      </w:pPr>
    </w:p>
    <w:p w:rsidR="007C1F03" w:rsidRDefault="007C1F03" w:rsidP="007C1F0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C1F03" w:rsidRDefault="007C1F03" w:rsidP="007C1F03">
      <w:pPr>
        <w:spacing w:after="0"/>
        <w:jc w:val="right"/>
        <w:rPr>
          <w:rFonts w:ascii="Times New Roman" w:hAnsi="Times New Roman" w:cs="Times New Roman"/>
          <w:sz w:val="24"/>
          <w:szCs w:val="24"/>
        </w:rPr>
      </w:pPr>
      <w:r>
        <w:rPr>
          <w:rFonts w:ascii="Times New Roman" w:hAnsi="Times New Roman" w:cs="Times New Roman"/>
          <w:sz w:val="24"/>
          <w:szCs w:val="24"/>
        </w:rPr>
        <w:t>к приказу МКУ «Управление образования»</w:t>
      </w:r>
    </w:p>
    <w:p w:rsidR="007C1F03" w:rsidRDefault="007C1F03" w:rsidP="007C1F0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CE7C23">
        <w:rPr>
          <w:rFonts w:ascii="Times New Roman" w:hAnsi="Times New Roman" w:cs="Times New Roman"/>
          <w:sz w:val="24"/>
          <w:szCs w:val="24"/>
        </w:rPr>
        <w:t>____</w:t>
      </w:r>
      <w:r>
        <w:rPr>
          <w:rFonts w:ascii="Times New Roman" w:hAnsi="Times New Roman" w:cs="Times New Roman"/>
          <w:sz w:val="24"/>
          <w:szCs w:val="24"/>
        </w:rPr>
        <w:t xml:space="preserve"> от «</w:t>
      </w:r>
      <w:r w:rsidR="00FF080C">
        <w:rPr>
          <w:rFonts w:ascii="Times New Roman" w:hAnsi="Times New Roman" w:cs="Times New Roman"/>
          <w:sz w:val="24"/>
          <w:szCs w:val="24"/>
        </w:rPr>
        <w:t>13</w:t>
      </w:r>
      <w:r>
        <w:rPr>
          <w:rFonts w:ascii="Times New Roman" w:hAnsi="Times New Roman" w:cs="Times New Roman"/>
          <w:sz w:val="24"/>
          <w:szCs w:val="24"/>
        </w:rPr>
        <w:t xml:space="preserve">» </w:t>
      </w:r>
      <w:r w:rsidR="00285144">
        <w:rPr>
          <w:rFonts w:ascii="Times New Roman" w:hAnsi="Times New Roman" w:cs="Times New Roman"/>
          <w:sz w:val="24"/>
          <w:szCs w:val="24"/>
        </w:rPr>
        <w:t>сентября</w:t>
      </w:r>
      <w:r>
        <w:rPr>
          <w:rFonts w:ascii="Times New Roman" w:hAnsi="Times New Roman" w:cs="Times New Roman"/>
          <w:sz w:val="24"/>
          <w:szCs w:val="24"/>
        </w:rPr>
        <w:t xml:space="preserve"> 2016г.</w:t>
      </w:r>
    </w:p>
    <w:p w:rsidR="008066FA" w:rsidRPr="002F4BFD" w:rsidRDefault="008066FA" w:rsidP="008066FA">
      <w:pPr>
        <w:pStyle w:val="aa"/>
        <w:jc w:val="center"/>
        <w:outlineLvl w:val="0"/>
        <w:rPr>
          <w:rFonts w:ascii="Times New Roman" w:hAnsi="Times New Roman"/>
          <w:b/>
          <w:sz w:val="24"/>
          <w:szCs w:val="24"/>
        </w:rPr>
      </w:pPr>
      <w:r w:rsidRPr="002F4BFD">
        <w:rPr>
          <w:rFonts w:ascii="Times New Roman" w:hAnsi="Times New Roman"/>
          <w:b/>
          <w:sz w:val="24"/>
          <w:szCs w:val="24"/>
        </w:rPr>
        <w:t>ПОЛОЖЕНИЕ</w:t>
      </w:r>
    </w:p>
    <w:p w:rsidR="008066FA" w:rsidRPr="005E0D66" w:rsidRDefault="008066FA" w:rsidP="008066FA">
      <w:pPr>
        <w:pStyle w:val="aa"/>
        <w:jc w:val="center"/>
        <w:rPr>
          <w:rFonts w:ascii="Times New Roman" w:hAnsi="Times New Roman"/>
          <w:b/>
          <w:sz w:val="24"/>
          <w:szCs w:val="24"/>
        </w:rPr>
      </w:pPr>
      <w:r w:rsidRPr="005E0D66">
        <w:rPr>
          <w:rFonts w:ascii="Times New Roman" w:hAnsi="Times New Roman"/>
          <w:b/>
          <w:sz w:val="24"/>
          <w:szCs w:val="24"/>
        </w:rPr>
        <w:t>о проведении районного конкурса</w:t>
      </w:r>
    </w:p>
    <w:p w:rsidR="008066FA" w:rsidRPr="005E0D66" w:rsidRDefault="008066FA" w:rsidP="008066FA">
      <w:pPr>
        <w:pStyle w:val="aa"/>
        <w:jc w:val="center"/>
        <w:rPr>
          <w:rFonts w:ascii="Times New Roman" w:hAnsi="Times New Roman"/>
          <w:b/>
          <w:sz w:val="24"/>
          <w:szCs w:val="24"/>
        </w:rPr>
      </w:pPr>
      <w:r w:rsidRPr="005E0D66">
        <w:rPr>
          <w:rFonts w:ascii="Times New Roman" w:hAnsi="Times New Roman"/>
          <w:b/>
          <w:sz w:val="24"/>
          <w:szCs w:val="24"/>
        </w:rPr>
        <w:t>на лучшее знание государственной символики России</w:t>
      </w:r>
    </w:p>
    <w:p w:rsidR="008066FA" w:rsidRPr="005E0D66" w:rsidRDefault="008066FA" w:rsidP="008066FA">
      <w:pPr>
        <w:pStyle w:val="aa"/>
        <w:jc w:val="center"/>
        <w:rPr>
          <w:rFonts w:ascii="Times New Roman" w:hAnsi="Times New Roman"/>
          <w:b/>
          <w:sz w:val="24"/>
          <w:szCs w:val="24"/>
        </w:rPr>
      </w:pPr>
      <w:r w:rsidRPr="005E0D66">
        <w:rPr>
          <w:rFonts w:ascii="Times New Roman" w:hAnsi="Times New Roman"/>
          <w:b/>
          <w:sz w:val="24"/>
          <w:szCs w:val="24"/>
        </w:rPr>
        <w:t>среди обучающихся образовательных учреждений в 2016-2017 учебном году</w:t>
      </w:r>
    </w:p>
    <w:p w:rsidR="008066FA" w:rsidRDefault="008066FA" w:rsidP="008066FA">
      <w:pPr>
        <w:pStyle w:val="aa"/>
        <w:jc w:val="both"/>
        <w:rPr>
          <w:rFonts w:ascii="Times New Roman" w:hAnsi="Times New Roman"/>
          <w:b/>
          <w:w w:val="87"/>
          <w:sz w:val="24"/>
          <w:szCs w:val="24"/>
        </w:rPr>
      </w:pPr>
    </w:p>
    <w:p w:rsidR="008066FA" w:rsidRPr="002F4BFD" w:rsidRDefault="008066FA" w:rsidP="008066FA">
      <w:pPr>
        <w:pStyle w:val="aa"/>
        <w:jc w:val="both"/>
        <w:outlineLvl w:val="0"/>
        <w:rPr>
          <w:rFonts w:ascii="Times New Roman" w:hAnsi="Times New Roman"/>
          <w:b/>
          <w:sz w:val="24"/>
          <w:szCs w:val="24"/>
        </w:rPr>
      </w:pPr>
      <w:r w:rsidRPr="002F4BFD">
        <w:rPr>
          <w:rFonts w:ascii="Times New Roman" w:hAnsi="Times New Roman"/>
          <w:b/>
          <w:w w:val="87"/>
          <w:sz w:val="24"/>
          <w:szCs w:val="24"/>
          <w:lang w:val="en-US"/>
        </w:rPr>
        <w:t>I</w:t>
      </w:r>
      <w:r w:rsidRPr="002F4BFD">
        <w:rPr>
          <w:rFonts w:ascii="Times New Roman" w:hAnsi="Times New Roman"/>
          <w:b/>
          <w:w w:val="87"/>
          <w:sz w:val="24"/>
          <w:szCs w:val="24"/>
        </w:rPr>
        <w:t xml:space="preserve">.  </w:t>
      </w:r>
      <w:r w:rsidRPr="002F4BFD">
        <w:rPr>
          <w:rFonts w:ascii="Times New Roman" w:hAnsi="Times New Roman"/>
          <w:b/>
          <w:sz w:val="24"/>
          <w:szCs w:val="24"/>
        </w:rPr>
        <w:t>Общие положения</w:t>
      </w:r>
    </w:p>
    <w:p w:rsidR="008066FA" w:rsidRPr="002F4BFD" w:rsidRDefault="008066FA" w:rsidP="008066FA">
      <w:pPr>
        <w:pStyle w:val="aa"/>
        <w:jc w:val="both"/>
        <w:rPr>
          <w:rFonts w:ascii="Times New Roman" w:hAnsi="Times New Roman"/>
          <w:sz w:val="24"/>
          <w:szCs w:val="24"/>
        </w:rPr>
      </w:pPr>
      <w:r w:rsidRPr="002F4BFD">
        <w:rPr>
          <w:rFonts w:ascii="Times New Roman" w:hAnsi="Times New Roman"/>
          <w:sz w:val="24"/>
          <w:szCs w:val="24"/>
        </w:rPr>
        <w:t>Конкурс проводится в соответствии с мероприятиями по реализации государственной программы «Патриотическое воспитание граждан РФ на 201</w:t>
      </w:r>
      <w:r>
        <w:rPr>
          <w:rFonts w:ascii="Times New Roman" w:hAnsi="Times New Roman"/>
          <w:sz w:val="24"/>
          <w:szCs w:val="24"/>
        </w:rPr>
        <w:t>6</w:t>
      </w:r>
      <w:r w:rsidRPr="002F4BFD">
        <w:rPr>
          <w:rFonts w:ascii="Times New Roman" w:hAnsi="Times New Roman"/>
          <w:sz w:val="24"/>
          <w:szCs w:val="24"/>
        </w:rPr>
        <w:t>-201</w:t>
      </w:r>
      <w:r>
        <w:rPr>
          <w:rFonts w:ascii="Times New Roman" w:hAnsi="Times New Roman"/>
          <w:sz w:val="24"/>
          <w:szCs w:val="24"/>
        </w:rPr>
        <w:t>7</w:t>
      </w:r>
      <w:r w:rsidRPr="002F4BFD">
        <w:rPr>
          <w:rFonts w:ascii="Times New Roman" w:hAnsi="Times New Roman"/>
          <w:sz w:val="24"/>
          <w:szCs w:val="24"/>
        </w:rPr>
        <w:t xml:space="preserve"> годы» в целях воспитания патриотизма и гражданственности детей и молодежи, популяризации государственных символов РФ. </w:t>
      </w:r>
    </w:p>
    <w:p w:rsidR="008066FA" w:rsidRDefault="008066FA" w:rsidP="008066FA">
      <w:pPr>
        <w:pStyle w:val="aa"/>
        <w:jc w:val="both"/>
        <w:rPr>
          <w:rFonts w:ascii="Times New Roman" w:hAnsi="Times New Roman"/>
          <w:b/>
          <w:sz w:val="24"/>
          <w:szCs w:val="24"/>
        </w:rPr>
      </w:pPr>
    </w:p>
    <w:p w:rsidR="008066FA" w:rsidRPr="002F4BFD" w:rsidRDefault="008066FA" w:rsidP="008066FA">
      <w:pPr>
        <w:pStyle w:val="aa"/>
        <w:jc w:val="both"/>
        <w:rPr>
          <w:rFonts w:ascii="Times New Roman" w:hAnsi="Times New Roman"/>
          <w:sz w:val="24"/>
          <w:szCs w:val="24"/>
        </w:rPr>
      </w:pPr>
      <w:r w:rsidRPr="002F4BFD">
        <w:rPr>
          <w:rFonts w:ascii="Times New Roman" w:hAnsi="Times New Roman"/>
          <w:b/>
          <w:sz w:val="24"/>
          <w:szCs w:val="24"/>
        </w:rPr>
        <w:t>Основные задачи</w:t>
      </w:r>
      <w:r w:rsidRPr="002F4BFD">
        <w:rPr>
          <w:rFonts w:ascii="Times New Roman" w:hAnsi="Times New Roman"/>
          <w:sz w:val="24"/>
          <w:szCs w:val="24"/>
        </w:rPr>
        <w:t xml:space="preserve"> </w:t>
      </w:r>
      <w:proofErr w:type="gramStart"/>
      <w:r w:rsidRPr="002F4BFD">
        <w:rPr>
          <w:rFonts w:ascii="Times New Roman" w:hAnsi="Times New Roman"/>
          <w:sz w:val="24"/>
          <w:szCs w:val="24"/>
        </w:rPr>
        <w:t>конкурса:  расширить</w:t>
      </w:r>
      <w:proofErr w:type="gramEnd"/>
      <w:r w:rsidRPr="002F4BFD">
        <w:rPr>
          <w:rFonts w:ascii="Times New Roman" w:hAnsi="Times New Roman"/>
          <w:sz w:val="24"/>
          <w:szCs w:val="24"/>
        </w:rPr>
        <w:t xml:space="preserve"> знания и представления обучающихся об истории возникновения государственных символов РФ и символов субъектов РФ, их исторической преемственности, сущности и значения в различные периоды истории, содействовать развитию творческих способностей обучающихся, стимулировать работу педагогических коллективов по изучению и популяризации государственной символов РФ. </w:t>
      </w:r>
    </w:p>
    <w:p w:rsidR="008066FA" w:rsidRDefault="008066FA" w:rsidP="008066FA">
      <w:pPr>
        <w:pStyle w:val="aa"/>
        <w:jc w:val="both"/>
        <w:rPr>
          <w:rFonts w:ascii="Times New Roman" w:hAnsi="Times New Roman"/>
          <w:b/>
          <w:spacing w:val="-3"/>
          <w:sz w:val="24"/>
          <w:szCs w:val="24"/>
        </w:rPr>
      </w:pPr>
    </w:p>
    <w:p w:rsidR="008066FA" w:rsidRPr="002F4BFD" w:rsidRDefault="008066FA" w:rsidP="008066FA">
      <w:pPr>
        <w:pStyle w:val="aa"/>
        <w:jc w:val="both"/>
        <w:outlineLvl w:val="0"/>
        <w:rPr>
          <w:rFonts w:ascii="Times New Roman" w:hAnsi="Times New Roman"/>
          <w:b/>
          <w:spacing w:val="-3"/>
          <w:sz w:val="24"/>
          <w:szCs w:val="24"/>
        </w:rPr>
      </w:pPr>
      <w:r w:rsidRPr="002F4BFD">
        <w:rPr>
          <w:rFonts w:ascii="Times New Roman" w:hAnsi="Times New Roman"/>
          <w:b/>
          <w:spacing w:val="-3"/>
          <w:sz w:val="24"/>
          <w:szCs w:val="24"/>
          <w:lang w:val="en-US"/>
        </w:rPr>
        <w:t>I</w:t>
      </w:r>
      <w:r>
        <w:rPr>
          <w:rFonts w:ascii="Times New Roman" w:hAnsi="Times New Roman"/>
          <w:b/>
          <w:spacing w:val="-3"/>
          <w:sz w:val="24"/>
          <w:szCs w:val="24"/>
          <w:lang w:val="en-US"/>
        </w:rPr>
        <w:t>I</w:t>
      </w:r>
      <w:r>
        <w:rPr>
          <w:rFonts w:ascii="Times New Roman" w:hAnsi="Times New Roman"/>
          <w:b/>
          <w:spacing w:val="-3"/>
          <w:sz w:val="24"/>
          <w:szCs w:val="24"/>
        </w:rPr>
        <w:t>.</w:t>
      </w:r>
      <w:r w:rsidRPr="002F4BFD">
        <w:rPr>
          <w:rFonts w:ascii="Times New Roman" w:hAnsi="Times New Roman"/>
          <w:b/>
          <w:spacing w:val="-3"/>
          <w:sz w:val="24"/>
          <w:szCs w:val="24"/>
        </w:rPr>
        <w:t xml:space="preserve"> Организаторы конкурса</w:t>
      </w:r>
    </w:p>
    <w:p w:rsidR="008066FA" w:rsidRPr="002F4BFD" w:rsidRDefault="008066FA" w:rsidP="008066FA">
      <w:pPr>
        <w:pStyle w:val="aa"/>
        <w:jc w:val="both"/>
        <w:rPr>
          <w:rFonts w:ascii="Times New Roman" w:hAnsi="Times New Roman"/>
          <w:spacing w:val="-3"/>
          <w:sz w:val="24"/>
          <w:szCs w:val="24"/>
        </w:rPr>
      </w:pPr>
      <w:r w:rsidRPr="002F4BFD">
        <w:rPr>
          <w:rFonts w:ascii="Times New Roman" w:hAnsi="Times New Roman"/>
          <w:spacing w:val="-3"/>
          <w:sz w:val="24"/>
          <w:szCs w:val="24"/>
        </w:rPr>
        <w:t>- М</w:t>
      </w:r>
      <w:r>
        <w:rPr>
          <w:rFonts w:ascii="Times New Roman" w:hAnsi="Times New Roman"/>
          <w:spacing w:val="-3"/>
          <w:sz w:val="24"/>
          <w:szCs w:val="24"/>
        </w:rPr>
        <w:t>К</w:t>
      </w:r>
      <w:r w:rsidRPr="002F4BFD">
        <w:rPr>
          <w:rFonts w:ascii="Times New Roman" w:hAnsi="Times New Roman"/>
          <w:spacing w:val="-3"/>
          <w:sz w:val="24"/>
          <w:szCs w:val="24"/>
        </w:rPr>
        <w:t>У «Управление образования»</w:t>
      </w:r>
    </w:p>
    <w:p w:rsidR="008066FA" w:rsidRPr="002F4BFD" w:rsidRDefault="008066FA" w:rsidP="008066FA">
      <w:pPr>
        <w:pStyle w:val="aa"/>
        <w:jc w:val="both"/>
        <w:rPr>
          <w:rFonts w:ascii="Times New Roman" w:hAnsi="Times New Roman"/>
          <w:sz w:val="24"/>
          <w:szCs w:val="24"/>
        </w:rPr>
      </w:pPr>
      <w:r>
        <w:rPr>
          <w:rFonts w:ascii="Times New Roman" w:hAnsi="Times New Roman"/>
          <w:spacing w:val="-3"/>
          <w:sz w:val="24"/>
          <w:szCs w:val="24"/>
        </w:rPr>
        <w:t>- МБУДО «</w:t>
      </w:r>
      <w:r w:rsidRPr="002F4BFD">
        <w:rPr>
          <w:rFonts w:ascii="Times New Roman" w:hAnsi="Times New Roman"/>
          <w:spacing w:val="-3"/>
          <w:sz w:val="24"/>
          <w:szCs w:val="24"/>
        </w:rPr>
        <w:t>ЦДОД  «Радуга»</w:t>
      </w:r>
    </w:p>
    <w:p w:rsidR="008066FA" w:rsidRDefault="008066FA" w:rsidP="008066FA">
      <w:pPr>
        <w:pStyle w:val="aa"/>
        <w:jc w:val="both"/>
        <w:rPr>
          <w:rFonts w:ascii="Times New Roman" w:hAnsi="Times New Roman"/>
          <w:b/>
          <w:spacing w:val="-3"/>
          <w:sz w:val="24"/>
          <w:szCs w:val="24"/>
        </w:rPr>
      </w:pPr>
    </w:p>
    <w:p w:rsidR="008066FA" w:rsidRPr="002F4BFD" w:rsidRDefault="008066FA" w:rsidP="008066FA">
      <w:pPr>
        <w:pStyle w:val="aa"/>
        <w:jc w:val="both"/>
        <w:outlineLvl w:val="0"/>
        <w:rPr>
          <w:rFonts w:ascii="Times New Roman" w:hAnsi="Times New Roman"/>
          <w:b/>
          <w:sz w:val="24"/>
          <w:szCs w:val="24"/>
        </w:rPr>
      </w:pPr>
      <w:r w:rsidRPr="002F4BFD">
        <w:rPr>
          <w:rFonts w:ascii="Times New Roman" w:hAnsi="Times New Roman"/>
          <w:b/>
          <w:spacing w:val="-3"/>
          <w:sz w:val="24"/>
          <w:szCs w:val="24"/>
          <w:lang w:val="en-US"/>
        </w:rPr>
        <w:t>III</w:t>
      </w:r>
      <w:r w:rsidRPr="002F4BFD">
        <w:rPr>
          <w:rFonts w:ascii="Times New Roman" w:hAnsi="Times New Roman"/>
          <w:b/>
          <w:spacing w:val="-3"/>
          <w:sz w:val="24"/>
          <w:szCs w:val="24"/>
        </w:rPr>
        <w:t>. Участники конкурса</w:t>
      </w:r>
    </w:p>
    <w:p w:rsidR="008066FA" w:rsidRPr="002F4BFD" w:rsidRDefault="008066FA" w:rsidP="008066FA">
      <w:pPr>
        <w:pStyle w:val="aa"/>
        <w:jc w:val="both"/>
        <w:rPr>
          <w:rFonts w:ascii="Times New Roman" w:hAnsi="Times New Roman"/>
          <w:sz w:val="24"/>
          <w:szCs w:val="24"/>
        </w:rPr>
      </w:pPr>
      <w:r w:rsidRPr="002F4BFD">
        <w:rPr>
          <w:rFonts w:ascii="Times New Roman" w:hAnsi="Times New Roman"/>
          <w:sz w:val="24"/>
          <w:szCs w:val="24"/>
        </w:rPr>
        <w:t>Конкурс проводится среди  обучающихся  образовательных учреждений и воспитанников учреждений дополнительного образования детей по возрастным группам:</w:t>
      </w:r>
    </w:p>
    <w:p w:rsidR="008066FA" w:rsidRDefault="008066FA" w:rsidP="008066FA">
      <w:pPr>
        <w:pStyle w:val="aa"/>
        <w:jc w:val="both"/>
        <w:rPr>
          <w:rFonts w:ascii="Times New Roman" w:hAnsi="Times New Roman"/>
          <w:sz w:val="24"/>
          <w:szCs w:val="24"/>
        </w:rPr>
      </w:pPr>
      <w:r w:rsidRPr="002F4BFD">
        <w:rPr>
          <w:rFonts w:ascii="Times New Roman" w:hAnsi="Times New Roman"/>
          <w:sz w:val="24"/>
          <w:szCs w:val="24"/>
        </w:rPr>
        <w:t xml:space="preserve">- 1-4 классы;       </w:t>
      </w:r>
    </w:p>
    <w:p w:rsidR="008066FA" w:rsidRDefault="008066FA" w:rsidP="008066FA">
      <w:pPr>
        <w:pStyle w:val="aa"/>
        <w:jc w:val="both"/>
        <w:rPr>
          <w:rFonts w:ascii="Times New Roman" w:hAnsi="Times New Roman"/>
          <w:sz w:val="24"/>
          <w:szCs w:val="24"/>
        </w:rPr>
      </w:pPr>
      <w:r w:rsidRPr="002F4BFD">
        <w:rPr>
          <w:rFonts w:ascii="Times New Roman" w:hAnsi="Times New Roman"/>
          <w:sz w:val="24"/>
          <w:szCs w:val="24"/>
        </w:rPr>
        <w:t xml:space="preserve">- 5-8 классы;       </w:t>
      </w:r>
    </w:p>
    <w:p w:rsidR="008066FA" w:rsidRDefault="008066FA" w:rsidP="008066FA">
      <w:pPr>
        <w:pStyle w:val="aa"/>
        <w:jc w:val="both"/>
        <w:rPr>
          <w:rFonts w:ascii="Times New Roman" w:hAnsi="Times New Roman"/>
          <w:sz w:val="24"/>
          <w:szCs w:val="24"/>
        </w:rPr>
      </w:pPr>
      <w:r>
        <w:rPr>
          <w:rFonts w:ascii="Times New Roman" w:hAnsi="Times New Roman"/>
          <w:sz w:val="24"/>
          <w:szCs w:val="24"/>
        </w:rPr>
        <w:t>- 9-11 классы;</w:t>
      </w:r>
    </w:p>
    <w:p w:rsidR="008066FA" w:rsidRPr="002F4BFD" w:rsidRDefault="008066FA" w:rsidP="008066FA">
      <w:pPr>
        <w:pStyle w:val="aa"/>
        <w:jc w:val="both"/>
        <w:rPr>
          <w:rFonts w:ascii="Times New Roman" w:hAnsi="Times New Roman"/>
          <w:sz w:val="24"/>
          <w:szCs w:val="24"/>
        </w:rPr>
      </w:pPr>
      <w:r>
        <w:rPr>
          <w:rFonts w:ascii="Times New Roman" w:hAnsi="Times New Roman"/>
          <w:sz w:val="24"/>
          <w:szCs w:val="24"/>
        </w:rPr>
        <w:t>- студенты с указанием курса обучения.</w:t>
      </w:r>
    </w:p>
    <w:p w:rsidR="008066FA" w:rsidRDefault="008066FA" w:rsidP="008066FA">
      <w:pPr>
        <w:pStyle w:val="aa"/>
        <w:jc w:val="both"/>
        <w:rPr>
          <w:rFonts w:ascii="Times New Roman" w:hAnsi="Times New Roman"/>
          <w:b/>
          <w:sz w:val="24"/>
          <w:szCs w:val="24"/>
        </w:rPr>
      </w:pPr>
    </w:p>
    <w:p w:rsidR="008066FA" w:rsidRPr="002F4BFD" w:rsidRDefault="008066FA" w:rsidP="008066FA">
      <w:pPr>
        <w:pStyle w:val="aa"/>
        <w:jc w:val="both"/>
        <w:outlineLvl w:val="0"/>
        <w:rPr>
          <w:rFonts w:ascii="Times New Roman" w:hAnsi="Times New Roman"/>
          <w:b/>
          <w:sz w:val="24"/>
          <w:szCs w:val="24"/>
        </w:rPr>
      </w:pPr>
      <w:r w:rsidRPr="002F4BFD">
        <w:rPr>
          <w:rFonts w:ascii="Times New Roman" w:hAnsi="Times New Roman"/>
          <w:b/>
          <w:sz w:val="24"/>
          <w:szCs w:val="24"/>
          <w:lang w:val="en-US"/>
        </w:rPr>
        <w:t>IV</w:t>
      </w:r>
      <w:r w:rsidRPr="002F4BFD">
        <w:rPr>
          <w:rFonts w:ascii="Times New Roman" w:hAnsi="Times New Roman"/>
          <w:b/>
          <w:sz w:val="24"/>
          <w:szCs w:val="24"/>
        </w:rPr>
        <w:t>. Порядок проведения конкурса</w:t>
      </w:r>
    </w:p>
    <w:p w:rsidR="008066FA" w:rsidRPr="002F4BFD" w:rsidRDefault="008066FA" w:rsidP="008066FA">
      <w:pPr>
        <w:pStyle w:val="aa"/>
        <w:jc w:val="both"/>
        <w:rPr>
          <w:rFonts w:ascii="Times New Roman" w:hAnsi="Times New Roman"/>
          <w:sz w:val="24"/>
          <w:szCs w:val="24"/>
        </w:rPr>
      </w:pPr>
      <w:r>
        <w:rPr>
          <w:rFonts w:ascii="Times New Roman" w:hAnsi="Times New Roman"/>
          <w:sz w:val="24"/>
          <w:szCs w:val="24"/>
        </w:rPr>
        <w:t xml:space="preserve">4.1. </w:t>
      </w:r>
      <w:r w:rsidRPr="002F4BFD">
        <w:rPr>
          <w:rFonts w:ascii="Times New Roman" w:hAnsi="Times New Roman"/>
          <w:sz w:val="24"/>
          <w:szCs w:val="24"/>
        </w:rPr>
        <w:t>Конкурс проводится в два  этапа:</w:t>
      </w:r>
    </w:p>
    <w:p w:rsidR="008066FA" w:rsidRPr="002F4BFD" w:rsidRDefault="008066FA" w:rsidP="008066FA">
      <w:pPr>
        <w:pStyle w:val="aa"/>
        <w:jc w:val="both"/>
        <w:rPr>
          <w:rFonts w:ascii="Times New Roman" w:hAnsi="Times New Roman"/>
          <w:sz w:val="24"/>
          <w:szCs w:val="24"/>
        </w:rPr>
      </w:pPr>
      <w:r w:rsidRPr="002F4BFD">
        <w:rPr>
          <w:rFonts w:ascii="Times New Roman" w:hAnsi="Times New Roman"/>
          <w:sz w:val="24"/>
          <w:szCs w:val="24"/>
        </w:rPr>
        <w:t xml:space="preserve">первый этап – муниципальный – </w:t>
      </w:r>
      <w:r>
        <w:rPr>
          <w:rFonts w:ascii="Times New Roman" w:hAnsi="Times New Roman"/>
          <w:sz w:val="24"/>
          <w:szCs w:val="24"/>
        </w:rPr>
        <w:t>20 сентября - 09 октября 2016г</w:t>
      </w:r>
      <w:r w:rsidRPr="002F4BFD">
        <w:rPr>
          <w:rFonts w:ascii="Times New Roman" w:hAnsi="Times New Roman"/>
          <w:sz w:val="24"/>
          <w:szCs w:val="24"/>
        </w:rPr>
        <w:t xml:space="preserve">. </w:t>
      </w:r>
    </w:p>
    <w:p w:rsidR="008066FA" w:rsidRPr="002F4BFD" w:rsidRDefault="008066FA" w:rsidP="008066FA">
      <w:pPr>
        <w:pStyle w:val="aa"/>
        <w:jc w:val="both"/>
        <w:rPr>
          <w:rFonts w:ascii="Times New Roman" w:hAnsi="Times New Roman"/>
          <w:sz w:val="24"/>
          <w:szCs w:val="24"/>
        </w:rPr>
      </w:pPr>
      <w:r w:rsidRPr="002F4BFD">
        <w:rPr>
          <w:rFonts w:ascii="Times New Roman" w:hAnsi="Times New Roman"/>
          <w:sz w:val="24"/>
          <w:szCs w:val="24"/>
        </w:rPr>
        <w:t xml:space="preserve">второй этап – областной   -   </w:t>
      </w:r>
      <w:r>
        <w:rPr>
          <w:rFonts w:ascii="Times New Roman" w:hAnsi="Times New Roman"/>
          <w:sz w:val="24"/>
          <w:szCs w:val="24"/>
        </w:rPr>
        <w:t>с 10 октября по 15 ноября 2016г.</w:t>
      </w:r>
      <w:r w:rsidRPr="002F4BFD">
        <w:rPr>
          <w:rFonts w:ascii="Times New Roman" w:hAnsi="Times New Roman"/>
          <w:sz w:val="24"/>
          <w:szCs w:val="24"/>
        </w:rPr>
        <w:t xml:space="preserve">, по итогам муниципального тура </w:t>
      </w:r>
    </w:p>
    <w:p w:rsidR="008066FA" w:rsidRDefault="008066FA" w:rsidP="008066FA">
      <w:pPr>
        <w:pStyle w:val="aa"/>
        <w:jc w:val="both"/>
        <w:rPr>
          <w:rFonts w:ascii="Times New Roman" w:hAnsi="Times New Roman"/>
          <w:sz w:val="24"/>
          <w:szCs w:val="24"/>
        </w:rPr>
      </w:pPr>
      <w:r>
        <w:rPr>
          <w:rFonts w:ascii="Times New Roman" w:hAnsi="Times New Roman"/>
          <w:sz w:val="24"/>
          <w:szCs w:val="24"/>
        </w:rPr>
        <w:t xml:space="preserve">4.2. </w:t>
      </w:r>
      <w:r w:rsidRPr="002F4BFD">
        <w:rPr>
          <w:rFonts w:ascii="Times New Roman" w:hAnsi="Times New Roman"/>
          <w:sz w:val="24"/>
          <w:szCs w:val="24"/>
        </w:rPr>
        <w:t>Конкурс проводится по следующим номинациям:</w:t>
      </w:r>
    </w:p>
    <w:p w:rsidR="008066FA" w:rsidRDefault="008066FA" w:rsidP="008066FA">
      <w:pPr>
        <w:pStyle w:val="aa"/>
        <w:jc w:val="both"/>
        <w:rPr>
          <w:rFonts w:ascii="Times New Roman" w:hAnsi="Times New Roman"/>
          <w:sz w:val="24"/>
          <w:szCs w:val="24"/>
        </w:rPr>
      </w:pPr>
      <w:r>
        <w:rPr>
          <w:rFonts w:ascii="Times New Roman" w:hAnsi="Times New Roman"/>
          <w:sz w:val="24"/>
          <w:szCs w:val="24"/>
        </w:rPr>
        <w:t xml:space="preserve">4.2.1. </w:t>
      </w:r>
      <w:r w:rsidRPr="00460677">
        <w:rPr>
          <w:rFonts w:ascii="Times New Roman" w:hAnsi="Times New Roman"/>
          <w:sz w:val="24"/>
          <w:szCs w:val="24"/>
        </w:rPr>
        <w:t>Для обучающихся:</w:t>
      </w:r>
    </w:p>
    <w:p w:rsidR="008066FA" w:rsidRDefault="008066FA" w:rsidP="008066FA">
      <w:pPr>
        <w:pStyle w:val="aa"/>
        <w:numPr>
          <w:ilvl w:val="0"/>
          <w:numId w:val="28"/>
        </w:numPr>
        <w:jc w:val="both"/>
        <w:rPr>
          <w:rFonts w:ascii="Times New Roman" w:hAnsi="Times New Roman"/>
          <w:sz w:val="24"/>
          <w:szCs w:val="24"/>
        </w:rPr>
      </w:pPr>
      <w:r w:rsidRPr="005E0D66">
        <w:rPr>
          <w:rFonts w:ascii="Times New Roman" w:hAnsi="Times New Roman"/>
          <w:sz w:val="24"/>
          <w:szCs w:val="24"/>
        </w:rPr>
        <w:t>Де</w:t>
      </w:r>
      <w:r>
        <w:rPr>
          <w:rFonts w:ascii="Times New Roman" w:hAnsi="Times New Roman"/>
          <w:sz w:val="24"/>
          <w:szCs w:val="24"/>
        </w:rPr>
        <w:t>коративно-прикладное творчество</w:t>
      </w:r>
      <w:r w:rsidRPr="005E0D66">
        <w:rPr>
          <w:rFonts w:ascii="Times New Roman" w:hAnsi="Times New Roman"/>
          <w:sz w:val="24"/>
          <w:szCs w:val="24"/>
        </w:rPr>
        <w:t xml:space="preserve"> (вязание, вышивка, деревообработка, керамика, бисер, мягкая игрушка, ковроткачество, кожа, </w:t>
      </w:r>
      <w:proofErr w:type="spellStart"/>
      <w:r w:rsidRPr="005E0D66">
        <w:rPr>
          <w:rFonts w:ascii="Times New Roman" w:hAnsi="Times New Roman"/>
          <w:sz w:val="24"/>
          <w:szCs w:val="24"/>
        </w:rPr>
        <w:t>тестопластика</w:t>
      </w:r>
      <w:proofErr w:type="spellEnd"/>
      <w:r w:rsidRPr="005E0D66">
        <w:rPr>
          <w:rFonts w:ascii="Times New Roman" w:hAnsi="Times New Roman"/>
          <w:sz w:val="24"/>
          <w:szCs w:val="24"/>
        </w:rPr>
        <w:t xml:space="preserve">, бумажная пластика, природные материалы, нетрадиционные материалы, роспись по ткани, текстиль, чеканка и другое); </w:t>
      </w:r>
    </w:p>
    <w:p w:rsidR="008066FA" w:rsidRDefault="008066FA" w:rsidP="008066FA">
      <w:pPr>
        <w:pStyle w:val="aa"/>
        <w:numPr>
          <w:ilvl w:val="0"/>
          <w:numId w:val="28"/>
        </w:numPr>
        <w:jc w:val="both"/>
        <w:rPr>
          <w:rFonts w:ascii="Times New Roman" w:hAnsi="Times New Roman"/>
          <w:sz w:val="24"/>
          <w:szCs w:val="24"/>
        </w:rPr>
      </w:pPr>
      <w:r>
        <w:rPr>
          <w:rFonts w:ascii="Times New Roman" w:hAnsi="Times New Roman"/>
          <w:sz w:val="24"/>
          <w:szCs w:val="24"/>
        </w:rPr>
        <w:t>Конкурс социальных роликов</w:t>
      </w:r>
      <w:r w:rsidRPr="005E0D66">
        <w:rPr>
          <w:rFonts w:ascii="Times New Roman" w:hAnsi="Times New Roman"/>
          <w:sz w:val="24"/>
          <w:szCs w:val="24"/>
        </w:rPr>
        <w:t>;</w:t>
      </w:r>
    </w:p>
    <w:p w:rsidR="008066FA" w:rsidRDefault="008066FA" w:rsidP="008066FA">
      <w:pPr>
        <w:pStyle w:val="aa"/>
        <w:numPr>
          <w:ilvl w:val="0"/>
          <w:numId w:val="28"/>
        </w:numPr>
        <w:jc w:val="both"/>
        <w:rPr>
          <w:rFonts w:ascii="Times New Roman" w:hAnsi="Times New Roman"/>
          <w:sz w:val="24"/>
          <w:szCs w:val="24"/>
        </w:rPr>
      </w:pPr>
      <w:r>
        <w:rPr>
          <w:rFonts w:ascii="Times New Roman" w:hAnsi="Times New Roman"/>
          <w:sz w:val="24"/>
          <w:szCs w:val="24"/>
        </w:rPr>
        <w:t>Конкурс социальных проектов</w:t>
      </w:r>
      <w:r w:rsidRPr="005E0D66">
        <w:rPr>
          <w:rFonts w:ascii="Times New Roman" w:hAnsi="Times New Roman"/>
          <w:sz w:val="24"/>
          <w:szCs w:val="24"/>
        </w:rPr>
        <w:t>.</w:t>
      </w:r>
    </w:p>
    <w:p w:rsidR="008066FA" w:rsidRPr="005E0D66" w:rsidRDefault="008066FA" w:rsidP="008066FA">
      <w:pPr>
        <w:pStyle w:val="aa"/>
        <w:numPr>
          <w:ilvl w:val="0"/>
          <w:numId w:val="28"/>
        </w:numPr>
        <w:jc w:val="both"/>
        <w:rPr>
          <w:rFonts w:ascii="Times New Roman" w:hAnsi="Times New Roman"/>
          <w:sz w:val="24"/>
          <w:szCs w:val="24"/>
        </w:rPr>
      </w:pPr>
      <w:r w:rsidRPr="005E0D66">
        <w:rPr>
          <w:rFonts w:ascii="Times New Roman" w:hAnsi="Times New Roman"/>
          <w:sz w:val="24"/>
          <w:szCs w:val="24"/>
        </w:rPr>
        <w:t>Конкурс школьных газет» (Предоставляем тематический выпуск на листах формата А4 (понятие символика расширяем, матрешка, к примеру, тоже символ Р</w:t>
      </w:r>
      <w:r>
        <w:rPr>
          <w:rFonts w:ascii="Times New Roman" w:hAnsi="Times New Roman"/>
          <w:sz w:val="24"/>
          <w:szCs w:val="24"/>
        </w:rPr>
        <w:t xml:space="preserve">оссии, или армейская символика. </w:t>
      </w:r>
      <w:r w:rsidRPr="005E0D66">
        <w:rPr>
          <w:rFonts w:ascii="Times New Roman" w:hAnsi="Times New Roman"/>
          <w:sz w:val="24"/>
          <w:szCs w:val="24"/>
        </w:rPr>
        <w:t xml:space="preserve">Приветствуются авторские стихи, новостные материалы). </w:t>
      </w:r>
    </w:p>
    <w:p w:rsidR="008066FA" w:rsidRDefault="008066FA" w:rsidP="008066FA">
      <w:pPr>
        <w:pStyle w:val="aa"/>
        <w:jc w:val="both"/>
        <w:rPr>
          <w:rFonts w:ascii="Times New Roman" w:hAnsi="Times New Roman"/>
          <w:sz w:val="24"/>
          <w:szCs w:val="24"/>
        </w:rPr>
      </w:pPr>
      <w:r>
        <w:rPr>
          <w:rFonts w:ascii="Times New Roman" w:hAnsi="Times New Roman"/>
          <w:sz w:val="24"/>
          <w:szCs w:val="24"/>
        </w:rPr>
        <w:t xml:space="preserve">4.2.2. </w:t>
      </w:r>
      <w:r w:rsidRPr="00460677">
        <w:rPr>
          <w:rFonts w:ascii="Times New Roman" w:hAnsi="Times New Roman"/>
          <w:sz w:val="24"/>
          <w:szCs w:val="24"/>
        </w:rPr>
        <w:t>Для педагогических работников:</w:t>
      </w:r>
    </w:p>
    <w:p w:rsidR="008066FA" w:rsidRPr="00460677" w:rsidRDefault="008066FA" w:rsidP="008066FA">
      <w:pPr>
        <w:pStyle w:val="aa"/>
        <w:numPr>
          <w:ilvl w:val="0"/>
          <w:numId w:val="28"/>
        </w:numPr>
        <w:jc w:val="both"/>
        <w:rPr>
          <w:rFonts w:ascii="Times New Roman" w:hAnsi="Times New Roman"/>
          <w:sz w:val="24"/>
          <w:szCs w:val="24"/>
        </w:rPr>
      </w:pPr>
      <w:r w:rsidRPr="00460677">
        <w:rPr>
          <w:rFonts w:ascii="Times New Roman" w:hAnsi="Times New Roman"/>
          <w:sz w:val="24"/>
          <w:szCs w:val="24"/>
        </w:rPr>
        <w:t>Методическая разработка».</w:t>
      </w:r>
    </w:p>
    <w:p w:rsidR="008066FA" w:rsidRPr="005E0D66" w:rsidRDefault="008066FA" w:rsidP="008066FA">
      <w:pPr>
        <w:pStyle w:val="aa"/>
        <w:numPr>
          <w:ilvl w:val="1"/>
          <w:numId w:val="27"/>
        </w:numPr>
        <w:jc w:val="both"/>
        <w:rPr>
          <w:rFonts w:ascii="Times New Roman" w:hAnsi="Times New Roman"/>
          <w:sz w:val="24"/>
          <w:szCs w:val="24"/>
        </w:rPr>
      </w:pPr>
      <w:r w:rsidRPr="005E0D66">
        <w:rPr>
          <w:rFonts w:ascii="Times New Roman" w:hAnsi="Times New Roman"/>
          <w:sz w:val="24"/>
          <w:szCs w:val="24"/>
        </w:rPr>
        <w:t xml:space="preserve">Требования к оформлению конкурсных материалов </w:t>
      </w:r>
      <w:r>
        <w:rPr>
          <w:rFonts w:ascii="Times New Roman" w:hAnsi="Times New Roman"/>
          <w:sz w:val="24"/>
          <w:szCs w:val="24"/>
        </w:rPr>
        <w:t xml:space="preserve">- </w:t>
      </w:r>
      <w:r w:rsidRPr="005E0D66">
        <w:rPr>
          <w:rFonts w:ascii="Times New Roman" w:hAnsi="Times New Roman"/>
          <w:sz w:val="24"/>
          <w:szCs w:val="24"/>
        </w:rPr>
        <w:t xml:space="preserve">в приложении </w:t>
      </w:r>
      <w:r>
        <w:rPr>
          <w:rFonts w:ascii="Times New Roman" w:hAnsi="Times New Roman"/>
          <w:sz w:val="24"/>
          <w:szCs w:val="24"/>
        </w:rPr>
        <w:t>2</w:t>
      </w:r>
      <w:r w:rsidRPr="005E0D66">
        <w:rPr>
          <w:rFonts w:ascii="Times New Roman" w:hAnsi="Times New Roman"/>
          <w:sz w:val="24"/>
          <w:szCs w:val="24"/>
        </w:rPr>
        <w:t xml:space="preserve">. </w:t>
      </w:r>
    </w:p>
    <w:p w:rsidR="008066FA" w:rsidRDefault="008066FA" w:rsidP="008066FA">
      <w:pPr>
        <w:pStyle w:val="aa"/>
        <w:numPr>
          <w:ilvl w:val="1"/>
          <w:numId w:val="27"/>
        </w:numPr>
        <w:jc w:val="both"/>
        <w:rPr>
          <w:rFonts w:ascii="Times New Roman" w:hAnsi="Times New Roman"/>
          <w:sz w:val="24"/>
          <w:szCs w:val="24"/>
        </w:rPr>
      </w:pPr>
      <w:r>
        <w:rPr>
          <w:rFonts w:ascii="Times New Roman" w:hAnsi="Times New Roman"/>
          <w:sz w:val="24"/>
          <w:szCs w:val="24"/>
        </w:rPr>
        <w:t xml:space="preserve"> Для </w:t>
      </w:r>
      <w:r w:rsidRPr="002F4BFD">
        <w:rPr>
          <w:rFonts w:ascii="Times New Roman" w:hAnsi="Times New Roman"/>
          <w:sz w:val="24"/>
          <w:szCs w:val="24"/>
        </w:rPr>
        <w:t xml:space="preserve">участия в районном этапе конкурса необходимо </w:t>
      </w:r>
      <w:r>
        <w:rPr>
          <w:rFonts w:ascii="Times New Roman" w:hAnsi="Times New Roman"/>
          <w:sz w:val="24"/>
          <w:szCs w:val="24"/>
        </w:rPr>
        <w:t xml:space="preserve">предоставить в </w:t>
      </w:r>
      <w:r w:rsidRPr="002F4BFD">
        <w:rPr>
          <w:rFonts w:ascii="Times New Roman" w:hAnsi="Times New Roman"/>
          <w:sz w:val="24"/>
          <w:szCs w:val="24"/>
        </w:rPr>
        <w:t>ЦДОД «Радуга» следующие документы на бумажном и электронном носителях:</w:t>
      </w:r>
    </w:p>
    <w:p w:rsidR="008066FA" w:rsidRDefault="008066FA" w:rsidP="008066FA">
      <w:pPr>
        <w:pStyle w:val="aa"/>
        <w:numPr>
          <w:ilvl w:val="2"/>
          <w:numId w:val="29"/>
        </w:numPr>
        <w:jc w:val="both"/>
        <w:rPr>
          <w:rFonts w:ascii="Times New Roman" w:hAnsi="Times New Roman"/>
          <w:sz w:val="24"/>
          <w:szCs w:val="24"/>
        </w:rPr>
      </w:pPr>
      <w:r>
        <w:rPr>
          <w:rFonts w:ascii="Times New Roman" w:hAnsi="Times New Roman"/>
          <w:sz w:val="24"/>
          <w:szCs w:val="24"/>
        </w:rPr>
        <w:lastRenderedPageBreak/>
        <w:t xml:space="preserve">До 20 сентября - </w:t>
      </w:r>
      <w:r w:rsidRPr="005E0D66">
        <w:rPr>
          <w:rFonts w:ascii="Times New Roman" w:hAnsi="Times New Roman"/>
          <w:sz w:val="24"/>
          <w:szCs w:val="24"/>
        </w:rPr>
        <w:t>заявк</w:t>
      </w:r>
      <w:r>
        <w:rPr>
          <w:rFonts w:ascii="Times New Roman" w:hAnsi="Times New Roman"/>
          <w:sz w:val="24"/>
          <w:szCs w:val="24"/>
        </w:rPr>
        <w:t>у</w:t>
      </w:r>
      <w:r w:rsidRPr="005E0D66">
        <w:rPr>
          <w:rFonts w:ascii="Times New Roman" w:hAnsi="Times New Roman"/>
          <w:sz w:val="24"/>
          <w:szCs w:val="24"/>
        </w:rPr>
        <w:t xml:space="preserve"> на участие, заверенн</w:t>
      </w:r>
      <w:r>
        <w:rPr>
          <w:rFonts w:ascii="Times New Roman" w:hAnsi="Times New Roman"/>
          <w:sz w:val="24"/>
          <w:szCs w:val="24"/>
        </w:rPr>
        <w:t>ую</w:t>
      </w:r>
      <w:r w:rsidRPr="005E0D66">
        <w:rPr>
          <w:rFonts w:ascii="Times New Roman" w:hAnsi="Times New Roman"/>
          <w:sz w:val="24"/>
          <w:szCs w:val="24"/>
        </w:rPr>
        <w:t xml:space="preserve"> печатью, по прилагаемой форме (приложение 1);</w:t>
      </w:r>
    </w:p>
    <w:p w:rsidR="008066FA" w:rsidRPr="005E0D66" w:rsidRDefault="008066FA" w:rsidP="008066FA">
      <w:pPr>
        <w:pStyle w:val="aa"/>
        <w:numPr>
          <w:ilvl w:val="2"/>
          <w:numId w:val="29"/>
        </w:numPr>
        <w:jc w:val="both"/>
        <w:rPr>
          <w:rFonts w:ascii="Times New Roman" w:hAnsi="Times New Roman"/>
          <w:sz w:val="24"/>
          <w:szCs w:val="24"/>
        </w:rPr>
      </w:pPr>
      <w:r>
        <w:rPr>
          <w:rFonts w:ascii="Times New Roman" w:hAnsi="Times New Roman"/>
          <w:sz w:val="24"/>
          <w:szCs w:val="24"/>
        </w:rPr>
        <w:t xml:space="preserve">До 5 октября - </w:t>
      </w:r>
      <w:r w:rsidRPr="005E0D66">
        <w:rPr>
          <w:rFonts w:ascii="Times New Roman" w:hAnsi="Times New Roman"/>
          <w:sz w:val="24"/>
          <w:szCs w:val="24"/>
        </w:rPr>
        <w:t>конкурсные работы, соответствующие методическим рекомендациям (приложение 2).</w:t>
      </w:r>
    </w:p>
    <w:p w:rsidR="008066FA" w:rsidRDefault="008066FA" w:rsidP="008066FA">
      <w:pPr>
        <w:pStyle w:val="aa"/>
        <w:jc w:val="both"/>
        <w:rPr>
          <w:rFonts w:ascii="Times New Roman" w:hAnsi="Times New Roman"/>
          <w:b/>
          <w:sz w:val="24"/>
          <w:szCs w:val="24"/>
        </w:rPr>
      </w:pPr>
    </w:p>
    <w:p w:rsidR="008066FA" w:rsidRPr="002F4BFD" w:rsidRDefault="008066FA" w:rsidP="008066FA">
      <w:pPr>
        <w:pStyle w:val="aa"/>
        <w:jc w:val="both"/>
        <w:outlineLvl w:val="0"/>
        <w:rPr>
          <w:rFonts w:ascii="Times New Roman" w:hAnsi="Times New Roman"/>
          <w:b/>
          <w:sz w:val="24"/>
          <w:szCs w:val="24"/>
        </w:rPr>
      </w:pPr>
      <w:r w:rsidRPr="002F4BFD">
        <w:rPr>
          <w:rFonts w:ascii="Times New Roman" w:hAnsi="Times New Roman"/>
          <w:b/>
          <w:sz w:val="24"/>
          <w:szCs w:val="24"/>
          <w:lang w:val="en-US"/>
        </w:rPr>
        <w:t>V</w:t>
      </w:r>
      <w:r w:rsidRPr="002F4BFD">
        <w:rPr>
          <w:rFonts w:ascii="Times New Roman" w:hAnsi="Times New Roman"/>
          <w:b/>
          <w:sz w:val="24"/>
          <w:szCs w:val="24"/>
        </w:rPr>
        <w:t>. Награждение победителей</w:t>
      </w:r>
    </w:p>
    <w:p w:rsidR="008066FA" w:rsidRPr="002F4BFD" w:rsidRDefault="008066FA" w:rsidP="008066FA">
      <w:pPr>
        <w:pStyle w:val="aa"/>
        <w:jc w:val="both"/>
        <w:rPr>
          <w:rFonts w:ascii="Times New Roman" w:hAnsi="Times New Roman"/>
          <w:sz w:val="24"/>
          <w:szCs w:val="24"/>
        </w:rPr>
      </w:pPr>
      <w:r w:rsidRPr="002F4BFD">
        <w:rPr>
          <w:rFonts w:ascii="Times New Roman" w:hAnsi="Times New Roman"/>
          <w:sz w:val="24"/>
          <w:szCs w:val="24"/>
        </w:rPr>
        <w:t>Основанием для награждения победителей служит заключение жюри, оформленное итоговым протоколом (по номинациям в каждой возрастной группе).</w:t>
      </w:r>
      <w:r>
        <w:rPr>
          <w:rFonts w:ascii="Times New Roman" w:hAnsi="Times New Roman"/>
          <w:sz w:val="24"/>
          <w:szCs w:val="24"/>
        </w:rPr>
        <w:t xml:space="preserve"> </w:t>
      </w:r>
      <w:r w:rsidRPr="002F4BFD">
        <w:rPr>
          <w:rFonts w:ascii="Times New Roman" w:hAnsi="Times New Roman"/>
          <w:sz w:val="24"/>
          <w:szCs w:val="24"/>
        </w:rPr>
        <w:t>Победители и призеры награждаются дипломами, все остальные участники конкурса получают свидетельство участника.</w:t>
      </w:r>
      <w:r>
        <w:rPr>
          <w:rFonts w:ascii="Times New Roman" w:hAnsi="Times New Roman"/>
          <w:sz w:val="24"/>
          <w:szCs w:val="24"/>
        </w:rPr>
        <w:t xml:space="preserve"> </w:t>
      </w:r>
      <w:r w:rsidRPr="002F4BFD">
        <w:rPr>
          <w:rFonts w:ascii="Times New Roman" w:hAnsi="Times New Roman"/>
          <w:sz w:val="24"/>
          <w:szCs w:val="24"/>
        </w:rPr>
        <w:t>Победители  конкурса рекомендуются оргкомитетом для участия в областном конкурсе старшеклассников общеобразовательных учреждений.</w:t>
      </w:r>
    </w:p>
    <w:p w:rsidR="008066FA" w:rsidRDefault="008066FA" w:rsidP="008066FA">
      <w:pPr>
        <w:pStyle w:val="aa"/>
        <w:jc w:val="both"/>
        <w:rPr>
          <w:rFonts w:ascii="Times New Roman" w:hAnsi="Times New Roman"/>
          <w:sz w:val="24"/>
          <w:szCs w:val="24"/>
        </w:rPr>
      </w:pPr>
    </w:p>
    <w:p w:rsidR="008066FA" w:rsidRPr="002F4BFD" w:rsidRDefault="008066FA" w:rsidP="008066FA">
      <w:pPr>
        <w:pStyle w:val="aa"/>
        <w:jc w:val="right"/>
        <w:outlineLvl w:val="0"/>
        <w:rPr>
          <w:rFonts w:ascii="Times New Roman" w:hAnsi="Times New Roman"/>
          <w:sz w:val="24"/>
          <w:szCs w:val="24"/>
        </w:rPr>
      </w:pPr>
      <w:r w:rsidRPr="002F4BFD">
        <w:rPr>
          <w:rFonts w:ascii="Times New Roman" w:hAnsi="Times New Roman"/>
          <w:sz w:val="24"/>
          <w:szCs w:val="24"/>
        </w:rPr>
        <w:t>Приложение 1</w:t>
      </w:r>
    </w:p>
    <w:p w:rsidR="008066FA" w:rsidRPr="002F4BFD" w:rsidRDefault="008066FA" w:rsidP="008066FA">
      <w:pPr>
        <w:pStyle w:val="aa"/>
        <w:jc w:val="both"/>
        <w:rPr>
          <w:rFonts w:ascii="Times New Roman" w:hAnsi="Times New Roman"/>
          <w:sz w:val="24"/>
          <w:szCs w:val="24"/>
        </w:rPr>
      </w:pPr>
    </w:p>
    <w:p w:rsidR="008066FA" w:rsidRPr="002F4BFD" w:rsidRDefault="008066FA" w:rsidP="008066FA">
      <w:pPr>
        <w:pStyle w:val="aa"/>
        <w:jc w:val="center"/>
        <w:outlineLvl w:val="0"/>
        <w:rPr>
          <w:rFonts w:ascii="Times New Roman" w:hAnsi="Times New Roman"/>
          <w:sz w:val="24"/>
          <w:szCs w:val="24"/>
        </w:rPr>
      </w:pPr>
      <w:r w:rsidRPr="002F4BFD">
        <w:rPr>
          <w:rFonts w:ascii="Times New Roman" w:hAnsi="Times New Roman"/>
          <w:sz w:val="24"/>
          <w:szCs w:val="24"/>
        </w:rPr>
        <w:t>Заявка</w:t>
      </w:r>
    </w:p>
    <w:p w:rsidR="008066FA" w:rsidRDefault="008066FA" w:rsidP="008066FA">
      <w:pPr>
        <w:pStyle w:val="aa"/>
        <w:jc w:val="center"/>
        <w:rPr>
          <w:rFonts w:ascii="Times New Roman" w:hAnsi="Times New Roman"/>
          <w:b/>
          <w:sz w:val="24"/>
          <w:szCs w:val="24"/>
        </w:rPr>
      </w:pPr>
      <w:r w:rsidRPr="002F4BFD">
        <w:rPr>
          <w:rFonts w:ascii="Times New Roman" w:hAnsi="Times New Roman"/>
          <w:sz w:val="24"/>
          <w:szCs w:val="24"/>
        </w:rPr>
        <w:t>на участие в районном конкурсе</w:t>
      </w:r>
      <w:r w:rsidRPr="002F4BFD">
        <w:rPr>
          <w:rFonts w:ascii="Times New Roman" w:hAnsi="Times New Roman"/>
          <w:b/>
          <w:sz w:val="24"/>
          <w:szCs w:val="24"/>
        </w:rPr>
        <w:t xml:space="preserve">  </w:t>
      </w:r>
    </w:p>
    <w:p w:rsidR="008066FA" w:rsidRDefault="008066FA" w:rsidP="008066FA">
      <w:pPr>
        <w:pStyle w:val="aa"/>
        <w:jc w:val="center"/>
        <w:rPr>
          <w:rFonts w:ascii="Times New Roman" w:hAnsi="Times New Roman"/>
          <w:sz w:val="24"/>
          <w:szCs w:val="24"/>
        </w:rPr>
      </w:pPr>
      <w:r w:rsidRPr="002F4BFD">
        <w:rPr>
          <w:rFonts w:ascii="Times New Roman" w:hAnsi="Times New Roman"/>
          <w:sz w:val="24"/>
          <w:szCs w:val="24"/>
        </w:rPr>
        <w:t xml:space="preserve">на лучшее знание государственной символики России </w:t>
      </w:r>
    </w:p>
    <w:p w:rsidR="008066FA" w:rsidRDefault="008066FA" w:rsidP="008066FA">
      <w:pPr>
        <w:pStyle w:val="aa"/>
        <w:jc w:val="center"/>
        <w:rPr>
          <w:rFonts w:ascii="Times New Roman" w:hAnsi="Times New Roman"/>
          <w:sz w:val="24"/>
          <w:szCs w:val="24"/>
        </w:rPr>
      </w:pPr>
      <w:r w:rsidRPr="002F4BFD">
        <w:rPr>
          <w:rFonts w:ascii="Times New Roman" w:hAnsi="Times New Roman"/>
          <w:sz w:val="24"/>
          <w:szCs w:val="24"/>
        </w:rPr>
        <w:t>среди обучающихся образовательных учреждений</w:t>
      </w:r>
    </w:p>
    <w:p w:rsidR="008066FA" w:rsidRPr="002F4BFD" w:rsidRDefault="008066FA" w:rsidP="008066FA">
      <w:pPr>
        <w:pStyle w:val="aa"/>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978"/>
        <w:gridCol w:w="1352"/>
        <w:gridCol w:w="1478"/>
        <w:gridCol w:w="1289"/>
        <w:gridCol w:w="1359"/>
        <w:gridCol w:w="1497"/>
      </w:tblGrid>
      <w:tr w:rsidR="008066FA" w:rsidRPr="002F4BFD" w:rsidTr="00E60FC1">
        <w:tc>
          <w:tcPr>
            <w:tcW w:w="675" w:type="dxa"/>
          </w:tcPr>
          <w:p w:rsidR="008066FA" w:rsidRPr="002F4BFD" w:rsidRDefault="008066FA" w:rsidP="00E60FC1">
            <w:pPr>
              <w:pStyle w:val="aa"/>
              <w:jc w:val="both"/>
              <w:rPr>
                <w:rFonts w:ascii="Times New Roman" w:hAnsi="Times New Roman"/>
                <w:sz w:val="24"/>
                <w:szCs w:val="24"/>
              </w:rPr>
            </w:pPr>
            <w:r w:rsidRPr="002F4BFD">
              <w:rPr>
                <w:rFonts w:ascii="Times New Roman" w:hAnsi="Times New Roman"/>
                <w:sz w:val="24"/>
                <w:szCs w:val="24"/>
              </w:rPr>
              <w:t>№</w:t>
            </w:r>
          </w:p>
        </w:tc>
        <w:tc>
          <w:tcPr>
            <w:tcW w:w="2377" w:type="dxa"/>
          </w:tcPr>
          <w:p w:rsidR="008066FA" w:rsidRPr="002F4BFD" w:rsidRDefault="008066FA" w:rsidP="00E60FC1">
            <w:pPr>
              <w:pStyle w:val="aa"/>
              <w:jc w:val="both"/>
              <w:rPr>
                <w:rFonts w:ascii="Times New Roman" w:hAnsi="Times New Roman"/>
                <w:sz w:val="24"/>
                <w:szCs w:val="24"/>
              </w:rPr>
            </w:pPr>
            <w:r w:rsidRPr="002F4BFD">
              <w:rPr>
                <w:rFonts w:ascii="Times New Roman" w:hAnsi="Times New Roman"/>
                <w:sz w:val="24"/>
                <w:szCs w:val="24"/>
              </w:rPr>
              <w:t>ФИО</w:t>
            </w:r>
          </w:p>
        </w:tc>
        <w:tc>
          <w:tcPr>
            <w:tcW w:w="1526" w:type="dxa"/>
          </w:tcPr>
          <w:p w:rsidR="008066FA" w:rsidRPr="002F4BFD" w:rsidRDefault="008066FA" w:rsidP="00E60FC1">
            <w:pPr>
              <w:pStyle w:val="aa"/>
              <w:jc w:val="both"/>
              <w:rPr>
                <w:rFonts w:ascii="Times New Roman" w:hAnsi="Times New Roman"/>
                <w:sz w:val="24"/>
                <w:szCs w:val="24"/>
              </w:rPr>
            </w:pPr>
            <w:r w:rsidRPr="002F4BFD">
              <w:rPr>
                <w:rFonts w:ascii="Times New Roman" w:hAnsi="Times New Roman"/>
                <w:sz w:val="24"/>
                <w:szCs w:val="24"/>
              </w:rPr>
              <w:t xml:space="preserve">Класс </w:t>
            </w:r>
          </w:p>
        </w:tc>
        <w:tc>
          <w:tcPr>
            <w:tcW w:w="1526" w:type="dxa"/>
          </w:tcPr>
          <w:p w:rsidR="008066FA" w:rsidRPr="002F4BFD" w:rsidRDefault="008066FA" w:rsidP="00E60FC1">
            <w:pPr>
              <w:pStyle w:val="aa"/>
              <w:jc w:val="both"/>
              <w:rPr>
                <w:rFonts w:ascii="Times New Roman" w:hAnsi="Times New Roman"/>
                <w:sz w:val="24"/>
                <w:szCs w:val="24"/>
              </w:rPr>
            </w:pPr>
            <w:r w:rsidRPr="002F4BFD">
              <w:rPr>
                <w:rFonts w:ascii="Times New Roman" w:hAnsi="Times New Roman"/>
                <w:sz w:val="24"/>
                <w:szCs w:val="24"/>
              </w:rPr>
              <w:t>Домашний адрес  с индексом</w:t>
            </w:r>
          </w:p>
        </w:tc>
        <w:tc>
          <w:tcPr>
            <w:tcW w:w="1526" w:type="dxa"/>
          </w:tcPr>
          <w:p w:rsidR="008066FA" w:rsidRPr="002F4BFD" w:rsidRDefault="008066FA" w:rsidP="00E60FC1">
            <w:pPr>
              <w:pStyle w:val="aa"/>
              <w:jc w:val="both"/>
              <w:rPr>
                <w:rFonts w:ascii="Times New Roman" w:hAnsi="Times New Roman"/>
                <w:sz w:val="24"/>
                <w:szCs w:val="24"/>
              </w:rPr>
            </w:pPr>
            <w:r w:rsidRPr="002F4BFD">
              <w:rPr>
                <w:rFonts w:ascii="Times New Roman" w:hAnsi="Times New Roman"/>
                <w:sz w:val="24"/>
                <w:szCs w:val="24"/>
              </w:rPr>
              <w:t>ОУ</w:t>
            </w:r>
          </w:p>
        </w:tc>
        <w:tc>
          <w:tcPr>
            <w:tcW w:w="1526" w:type="dxa"/>
          </w:tcPr>
          <w:p w:rsidR="008066FA" w:rsidRPr="002F4BFD" w:rsidRDefault="008066FA" w:rsidP="00E60FC1">
            <w:pPr>
              <w:pStyle w:val="aa"/>
              <w:jc w:val="both"/>
              <w:rPr>
                <w:rFonts w:ascii="Times New Roman" w:hAnsi="Times New Roman"/>
                <w:sz w:val="24"/>
                <w:szCs w:val="24"/>
              </w:rPr>
            </w:pPr>
            <w:r w:rsidRPr="002F4BFD">
              <w:rPr>
                <w:rFonts w:ascii="Times New Roman" w:hAnsi="Times New Roman"/>
                <w:sz w:val="24"/>
                <w:szCs w:val="24"/>
              </w:rPr>
              <w:t>Адрес ОУ</w:t>
            </w:r>
          </w:p>
        </w:tc>
        <w:tc>
          <w:tcPr>
            <w:tcW w:w="1526" w:type="dxa"/>
          </w:tcPr>
          <w:p w:rsidR="008066FA" w:rsidRPr="002F4BFD" w:rsidRDefault="008066FA" w:rsidP="00E60FC1">
            <w:pPr>
              <w:pStyle w:val="aa"/>
              <w:jc w:val="both"/>
              <w:rPr>
                <w:rFonts w:ascii="Times New Roman" w:hAnsi="Times New Roman"/>
                <w:sz w:val="24"/>
                <w:szCs w:val="24"/>
              </w:rPr>
            </w:pPr>
            <w:r w:rsidRPr="002F4BFD">
              <w:rPr>
                <w:rFonts w:ascii="Times New Roman" w:hAnsi="Times New Roman"/>
                <w:sz w:val="24"/>
                <w:szCs w:val="24"/>
              </w:rPr>
              <w:t>Название работы, номинация, жанр</w:t>
            </w:r>
          </w:p>
        </w:tc>
      </w:tr>
      <w:tr w:rsidR="008066FA" w:rsidRPr="002F4BFD" w:rsidTr="00E60FC1">
        <w:tc>
          <w:tcPr>
            <w:tcW w:w="675" w:type="dxa"/>
          </w:tcPr>
          <w:p w:rsidR="008066FA" w:rsidRPr="002F4BFD" w:rsidRDefault="008066FA" w:rsidP="00E60FC1">
            <w:pPr>
              <w:pStyle w:val="aa"/>
              <w:jc w:val="both"/>
              <w:rPr>
                <w:rFonts w:ascii="Times New Roman" w:hAnsi="Times New Roman"/>
                <w:sz w:val="24"/>
                <w:szCs w:val="24"/>
              </w:rPr>
            </w:pPr>
          </w:p>
        </w:tc>
        <w:tc>
          <w:tcPr>
            <w:tcW w:w="2377"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r>
      <w:tr w:rsidR="008066FA" w:rsidRPr="002F4BFD" w:rsidTr="00E60FC1">
        <w:tc>
          <w:tcPr>
            <w:tcW w:w="675" w:type="dxa"/>
          </w:tcPr>
          <w:p w:rsidR="008066FA" w:rsidRPr="002F4BFD" w:rsidRDefault="008066FA" w:rsidP="00E60FC1">
            <w:pPr>
              <w:pStyle w:val="aa"/>
              <w:jc w:val="both"/>
              <w:rPr>
                <w:rFonts w:ascii="Times New Roman" w:hAnsi="Times New Roman"/>
                <w:sz w:val="24"/>
                <w:szCs w:val="24"/>
              </w:rPr>
            </w:pPr>
          </w:p>
        </w:tc>
        <w:tc>
          <w:tcPr>
            <w:tcW w:w="2377"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r>
      <w:tr w:rsidR="008066FA" w:rsidRPr="002F4BFD" w:rsidTr="00E60FC1">
        <w:tc>
          <w:tcPr>
            <w:tcW w:w="675" w:type="dxa"/>
          </w:tcPr>
          <w:p w:rsidR="008066FA" w:rsidRPr="002F4BFD" w:rsidRDefault="008066FA" w:rsidP="00E60FC1">
            <w:pPr>
              <w:pStyle w:val="aa"/>
              <w:jc w:val="both"/>
              <w:rPr>
                <w:rFonts w:ascii="Times New Roman" w:hAnsi="Times New Roman"/>
                <w:sz w:val="24"/>
                <w:szCs w:val="24"/>
              </w:rPr>
            </w:pPr>
          </w:p>
        </w:tc>
        <w:tc>
          <w:tcPr>
            <w:tcW w:w="2377"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c>
          <w:tcPr>
            <w:tcW w:w="1526" w:type="dxa"/>
          </w:tcPr>
          <w:p w:rsidR="008066FA" w:rsidRPr="002F4BFD" w:rsidRDefault="008066FA" w:rsidP="00E60FC1">
            <w:pPr>
              <w:pStyle w:val="aa"/>
              <w:jc w:val="both"/>
              <w:rPr>
                <w:rFonts w:ascii="Times New Roman" w:hAnsi="Times New Roman"/>
                <w:sz w:val="24"/>
                <w:szCs w:val="24"/>
              </w:rPr>
            </w:pPr>
          </w:p>
        </w:tc>
      </w:tr>
    </w:tbl>
    <w:p w:rsidR="008066FA" w:rsidRPr="002F4BFD" w:rsidRDefault="008066FA" w:rsidP="008066FA">
      <w:pPr>
        <w:pStyle w:val="aa"/>
        <w:jc w:val="both"/>
        <w:rPr>
          <w:rFonts w:ascii="Times New Roman" w:hAnsi="Times New Roman"/>
          <w:sz w:val="24"/>
          <w:szCs w:val="24"/>
        </w:rPr>
      </w:pPr>
    </w:p>
    <w:p w:rsidR="008066FA" w:rsidRPr="002F4BFD" w:rsidRDefault="008066FA" w:rsidP="008066FA">
      <w:pPr>
        <w:pStyle w:val="aa"/>
        <w:jc w:val="both"/>
        <w:outlineLvl w:val="0"/>
        <w:rPr>
          <w:rFonts w:ascii="Times New Roman" w:hAnsi="Times New Roman"/>
          <w:sz w:val="24"/>
          <w:szCs w:val="24"/>
        </w:rPr>
      </w:pPr>
      <w:r w:rsidRPr="002F4BFD">
        <w:rPr>
          <w:rFonts w:ascii="Times New Roman" w:hAnsi="Times New Roman"/>
          <w:sz w:val="24"/>
          <w:szCs w:val="24"/>
        </w:rPr>
        <w:t>Подпись</w:t>
      </w:r>
      <w:r>
        <w:rPr>
          <w:rFonts w:ascii="Times New Roman" w:hAnsi="Times New Roman"/>
          <w:sz w:val="24"/>
          <w:szCs w:val="24"/>
        </w:rPr>
        <w:t xml:space="preserve"> руководителя ОО, печать</w:t>
      </w:r>
    </w:p>
    <w:p w:rsidR="008066FA" w:rsidRDefault="008066FA" w:rsidP="008066FA">
      <w:pPr>
        <w:pStyle w:val="aa"/>
        <w:jc w:val="right"/>
        <w:outlineLvl w:val="0"/>
        <w:rPr>
          <w:rFonts w:ascii="Times New Roman" w:hAnsi="Times New Roman"/>
          <w:spacing w:val="-5"/>
          <w:sz w:val="24"/>
          <w:szCs w:val="24"/>
        </w:rPr>
      </w:pPr>
    </w:p>
    <w:p w:rsidR="008066FA" w:rsidRDefault="008066FA" w:rsidP="008066FA">
      <w:pPr>
        <w:pStyle w:val="aa"/>
        <w:jc w:val="right"/>
        <w:outlineLvl w:val="0"/>
        <w:rPr>
          <w:rFonts w:ascii="Times New Roman" w:hAnsi="Times New Roman"/>
          <w:sz w:val="24"/>
          <w:szCs w:val="24"/>
        </w:rPr>
      </w:pPr>
      <w:r w:rsidRPr="002F4BFD">
        <w:rPr>
          <w:rFonts w:ascii="Times New Roman" w:hAnsi="Times New Roman"/>
          <w:sz w:val="24"/>
          <w:szCs w:val="24"/>
        </w:rPr>
        <w:t>Приложение 2</w:t>
      </w:r>
    </w:p>
    <w:p w:rsidR="008066FA" w:rsidRPr="002F4BFD" w:rsidRDefault="008066FA" w:rsidP="008066FA">
      <w:pPr>
        <w:pStyle w:val="aa"/>
        <w:jc w:val="both"/>
        <w:rPr>
          <w:rFonts w:ascii="Times New Roman" w:hAnsi="Times New Roman"/>
          <w:sz w:val="24"/>
          <w:szCs w:val="24"/>
        </w:rPr>
      </w:pPr>
    </w:p>
    <w:p w:rsidR="008066FA" w:rsidRPr="008066FA" w:rsidRDefault="008066FA" w:rsidP="008066FA">
      <w:pPr>
        <w:shd w:val="clear" w:color="auto" w:fill="FFFFFF"/>
        <w:autoSpaceDE w:val="0"/>
        <w:autoSpaceDN w:val="0"/>
        <w:adjustRightInd w:val="0"/>
        <w:contextualSpacing/>
        <w:jc w:val="center"/>
        <w:outlineLvl w:val="0"/>
        <w:rPr>
          <w:rFonts w:ascii="Times New Roman" w:hAnsi="Times New Roman"/>
          <w:b/>
          <w:spacing w:val="1"/>
          <w:sz w:val="24"/>
          <w:szCs w:val="24"/>
        </w:rPr>
      </w:pPr>
      <w:r w:rsidRPr="005E0D66">
        <w:rPr>
          <w:rFonts w:ascii="Times New Roman" w:hAnsi="Times New Roman"/>
          <w:b/>
          <w:spacing w:val="1"/>
          <w:sz w:val="24"/>
          <w:szCs w:val="24"/>
        </w:rPr>
        <w:t>Требования к оформлению конкурсных материалов</w:t>
      </w:r>
    </w:p>
    <w:p w:rsidR="008066FA" w:rsidRDefault="008066FA" w:rsidP="008066FA">
      <w:pPr>
        <w:pStyle w:val="3"/>
        <w:shd w:val="clear" w:color="auto" w:fill="auto"/>
        <w:spacing w:line="240" w:lineRule="auto"/>
        <w:ind w:right="-7"/>
        <w:jc w:val="both"/>
        <w:rPr>
          <w:rFonts w:ascii="Times New Roman" w:hAnsi="Times New Roman"/>
          <w:b/>
          <w:spacing w:val="1"/>
          <w:sz w:val="24"/>
          <w:szCs w:val="24"/>
          <w:shd w:val="clear" w:color="auto" w:fill="auto"/>
        </w:rPr>
      </w:pPr>
      <w:r w:rsidRPr="008066FA">
        <w:rPr>
          <w:rFonts w:ascii="Times New Roman" w:hAnsi="Times New Roman"/>
          <w:b/>
          <w:spacing w:val="1"/>
          <w:sz w:val="24"/>
          <w:szCs w:val="24"/>
          <w:shd w:val="clear" w:color="auto" w:fill="auto"/>
        </w:rPr>
        <w:t>Номинация «Декоративно-прикладное творчество»</w:t>
      </w:r>
    </w:p>
    <w:p w:rsidR="008066FA" w:rsidRPr="008066FA" w:rsidRDefault="008066FA" w:rsidP="008066FA">
      <w:pPr>
        <w:pStyle w:val="3"/>
        <w:shd w:val="clear" w:color="auto" w:fill="auto"/>
        <w:spacing w:line="240" w:lineRule="auto"/>
        <w:ind w:right="-7" w:firstLine="708"/>
        <w:jc w:val="both"/>
        <w:rPr>
          <w:rFonts w:ascii="Times New Roman" w:hAnsi="Times New Roman"/>
          <w:b/>
          <w:spacing w:val="1"/>
          <w:sz w:val="24"/>
          <w:szCs w:val="24"/>
          <w:shd w:val="clear" w:color="auto" w:fill="auto"/>
        </w:rPr>
      </w:pPr>
      <w:r w:rsidRPr="008066FA">
        <w:rPr>
          <w:rFonts w:ascii="Times New Roman" w:hAnsi="Times New Roman"/>
          <w:spacing w:val="1"/>
          <w:sz w:val="24"/>
          <w:szCs w:val="24"/>
          <w:shd w:val="clear" w:color="auto" w:fill="auto"/>
        </w:rPr>
        <w:t xml:space="preserve">Участникам необходимо представить  плоскостные композиции размером 20х20 см в рамке толщиной до 2см с изображением герба муниципального образования Челябинской области. Работы могут быть выполнены в любой технике: </w:t>
      </w:r>
      <w:proofErr w:type="spellStart"/>
      <w:r w:rsidRPr="008066FA">
        <w:rPr>
          <w:rFonts w:ascii="Times New Roman" w:hAnsi="Times New Roman"/>
          <w:spacing w:val="1"/>
          <w:sz w:val="24"/>
          <w:szCs w:val="24"/>
          <w:shd w:val="clear" w:color="auto" w:fill="auto"/>
        </w:rPr>
        <w:t>бумагопластика</w:t>
      </w:r>
      <w:proofErr w:type="spellEnd"/>
      <w:r w:rsidRPr="008066FA">
        <w:rPr>
          <w:rFonts w:ascii="Times New Roman" w:hAnsi="Times New Roman"/>
          <w:spacing w:val="1"/>
          <w:sz w:val="24"/>
          <w:szCs w:val="24"/>
          <w:shd w:val="clear" w:color="auto" w:fill="auto"/>
        </w:rPr>
        <w:t xml:space="preserve">, керамика, вышивка, ткачество, работа с тканью, кожей, берестой, соломкой, камнем и др. Работа сопровождается этикеткой, на которой необходимо указать название работы, фамилия, имя авторов, номинацию, муниципальное образование и образовательную организацию, уменьшенную фотографию или сканированный вариант работы. </w:t>
      </w:r>
    </w:p>
    <w:p w:rsidR="008066FA" w:rsidRDefault="008066FA" w:rsidP="008066FA">
      <w:pPr>
        <w:pStyle w:val="3"/>
        <w:shd w:val="clear" w:color="auto" w:fill="auto"/>
        <w:spacing w:line="240" w:lineRule="auto"/>
        <w:ind w:right="-7"/>
        <w:jc w:val="both"/>
        <w:rPr>
          <w:rFonts w:ascii="Times New Roman" w:hAnsi="Times New Roman"/>
          <w:spacing w:val="1"/>
          <w:sz w:val="24"/>
          <w:szCs w:val="24"/>
          <w:shd w:val="clear" w:color="auto" w:fill="auto"/>
        </w:rPr>
      </w:pPr>
    </w:p>
    <w:p w:rsidR="008066FA" w:rsidRPr="008066FA" w:rsidRDefault="008066FA" w:rsidP="008066FA">
      <w:pPr>
        <w:pStyle w:val="3"/>
        <w:shd w:val="clear" w:color="auto" w:fill="auto"/>
        <w:spacing w:line="240" w:lineRule="auto"/>
        <w:ind w:right="-7"/>
        <w:jc w:val="both"/>
        <w:rPr>
          <w:rFonts w:ascii="Times New Roman" w:hAnsi="Times New Roman"/>
          <w:b/>
          <w:spacing w:val="1"/>
          <w:sz w:val="24"/>
          <w:szCs w:val="24"/>
          <w:shd w:val="clear" w:color="auto" w:fill="auto"/>
        </w:rPr>
      </w:pPr>
      <w:r w:rsidRPr="008066FA">
        <w:rPr>
          <w:rFonts w:ascii="Times New Roman" w:hAnsi="Times New Roman"/>
          <w:b/>
          <w:spacing w:val="1"/>
          <w:sz w:val="24"/>
          <w:szCs w:val="24"/>
          <w:shd w:val="clear" w:color="auto" w:fill="auto"/>
        </w:rPr>
        <w:t>Номинация «Конкурс социальных видеороликов»</w:t>
      </w:r>
    </w:p>
    <w:p w:rsidR="008066FA" w:rsidRPr="008066FA" w:rsidRDefault="008066FA" w:rsidP="008066FA">
      <w:pPr>
        <w:pStyle w:val="3"/>
        <w:shd w:val="clear" w:color="auto" w:fill="auto"/>
        <w:spacing w:line="240" w:lineRule="auto"/>
        <w:ind w:right="-7" w:firstLine="708"/>
        <w:jc w:val="both"/>
        <w:rPr>
          <w:rFonts w:ascii="Times New Roman" w:hAnsi="Times New Roman"/>
          <w:spacing w:val="1"/>
          <w:sz w:val="24"/>
          <w:szCs w:val="24"/>
          <w:shd w:val="clear" w:color="auto" w:fill="auto"/>
        </w:rPr>
      </w:pPr>
      <w:r w:rsidRPr="008066FA">
        <w:rPr>
          <w:rFonts w:ascii="Times New Roman" w:hAnsi="Times New Roman"/>
          <w:spacing w:val="1"/>
          <w:sz w:val="24"/>
          <w:szCs w:val="24"/>
          <w:shd w:val="clear" w:color="auto" w:fill="auto"/>
        </w:rPr>
        <w:t>Участники конкурса предоставляют социальные видеоролики длительностью не более 5 минут, содержащие государственную символику и направленные на популяризацию государственных символов. Видеоролик предоставляется на электронном носителе в формате MP4, AVI, MPEG-4, VOB, DVD, MKV. Диск сопровождается этикеткой, на которой необходимо указать название работы, фамилия, имя автора, номинацию, муниципальное образование и образовательную организацию. Каждый видеоролик предоставляется на отдельном диске. В названии файла необходимо указать фамилию, имя автора, название работы.</w:t>
      </w:r>
    </w:p>
    <w:p w:rsidR="008066FA" w:rsidRPr="008066FA" w:rsidRDefault="008066FA" w:rsidP="008066FA">
      <w:pPr>
        <w:pStyle w:val="3"/>
        <w:shd w:val="clear" w:color="auto" w:fill="auto"/>
        <w:spacing w:line="240" w:lineRule="auto"/>
        <w:ind w:right="-7"/>
        <w:jc w:val="both"/>
        <w:rPr>
          <w:rFonts w:ascii="Times New Roman" w:hAnsi="Times New Roman"/>
          <w:spacing w:val="1"/>
          <w:sz w:val="24"/>
          <w:szCs w:val="24"/>
          <w:shd w:val="clear" w:color="auto" w:fill="auto"/>
        </w:rPr>
      </w:pPr>
    </w:p>
    <w:p w:rsidR="008066FA" w:rsidRPr="008066FA" w:rsidRDefault="008066FA" w:rsidP="008066FA">
      <w:pPr>
        <w:pStyle w:val="3"/>
        <w:shd w:val="clear" w:color="auto" w:fill="auto"/>
        <w:spacing w:line="240" w:lineRule="auto"/>
        <w:ind w:right="-7"/>
        <w:jc w:val="both"/>
        <w:rPr>
          <w:rFonts w:ascii="Times New Roman" w:hAnsi="Times New Roman"/>
          <w:b/>
          <w:spacing w:val="1"/>
          <w:sz w:val="24"/>
          <w:szCs w:val="24"/>
          <w:shd w:val="clear" w:color="auto" w:fill="auto"/>
        </w:rPr>
      </w:pPr>
      <w:r w:rsidRPr="008066FA">
        <w:rPr>
          <w:rFonts w:ascii="Times New Roman" w:hAnsi="Times New Roman"/>
          <w:b/>
          <w:spacing w:val="1"/>
          <w:sz w:val="24"/>
          <w:szCs w:val="24"/>
          <w:shd w:val="clear" w:color="auto" w:fill="auto"/>
        </w:rPr>
        <w:lastRenderedPageBreak/>
        <w:t>Номинация «Конкурс социальных проектов»</w:t>
      </w:r>
    </w:p>
    <w:p w:rsidR="008066FA" w:rsidRPr="008066FA" w:rsidRDefault="008066FA" w:rsidP="008066FA">
      <w:pPr>
        <w:pStyle w:val="3"/>
        <w:shd w:val="clear" w:color="auto" w:fill="auto"/>
        <w:spacing w:line="240" w:lineRule="auto"/>
        <w:ind w:right="-7"/>
        <w:jc w:val="both"/>
        <w:rPr>
          <w:rFonts w:ascii="Times New Roman" w:hAnsi="Times New Roman"/>
          <w:spacing w:val="1"/>
          <w:sz w:val="24"/>
          <w:szCs w:val="24"/>
          <w:shd w:val="clear" w:color="auto" w:fill="auto"/>
        </w:rPr>
      </w:pPr>
      <w:r w:rsidRPr="008066FA">
        <w:rPr>
          <w:rFonts w:ascii="Times New Roman" w:hAnsi="Times New Roman"/>
          <w:spacing w:val="1"/>
          <w:sz w:val="24"/>
          <w:szCs w:val="24"/>
          <w:shd w:val="clear" w:color="auto" w:fill="auto"/>
        </w:rPr>
        <w:tab/>
        <w:t xml:space="preserve">В номинации необходимо представить реализованные или нереализованные социальные проекты по темам: «История государственной символики Российской Федерации», «Государственный флаг и герб Российский Федерации», «Государственный гимн Российской Федерации». </w:t>
      </w:r>
      <w:r w:rsidRPr="008066FA">
        <w:rPr>
          <w:rFonts w:ascii="Times New Roman" w:hAnsi="Times New Roman"/>
          <w:spacing w:val="1"/>
          <w:sz w:val="24"/>
          <w:szCs w:val="24"/>
          <w:shd w:val="clear" w:color="auto" w:fill="auto"/>
        </w:rPr>
        <w:tab/>
        <w:t xml:space="preserve">На областной этап участники конкурса предоставляют портфолио проекта, которое включает юридическую документацию, статистические данные, графики, диаграммы, фотографии, материалы СМИ, результаты социологических опросов и отражает основные этапы работы команды по разработке и реализации проекта в хронологическом порядке. </w:t>
      </w:r>
    </w:p>
    <w:p w:rsidR="008066FA" w:rsidRPr="008066FA" w:rsidRDefault="008066FA" w:rsidP="008066FA">
      <w:pPr>
        <w:pStyle w:val="3"/>
        <w:shd w:val="clear" w:color="auto" w:fill="auto"/>
        <w:spacing w:line="240" w:lineRule="auto"/>
        <w:ind w:right="-7"/>
        <w:jc w:val="both"/>
        <w:rPr>
          <w:rFonts w:ascii="Times New Roman" w:hAnsi="Times New Roman"/>
          <w:spacing w:val="1"/>
          <w:sz w:val="24"/>
          <w:szCs w:val="24"/>
          <w:shd w:val="clear" w:color="auto" w:fill="auto"/>
        </w:rPr>
      </w:pPr>
      <w:r w:rsidRPr="008066FA">
        <w:rPr>
          <w:rFonts w:ascii="Times New Roman" w:hAnsi="Times New Roman"/>
          <w:spacing w:val="1"/>
          <w:sz w:val="24"/>
          <w:szCs w:val="24"/>
          <w:shd w:val="clear" w:color="auto" w:fill="auto"/>
        </w:rPr>
        <w:tab/>
        <w:t xml:space="preserve">Портфолио проекта сопровождается паспортом проекта, который состоит из следующих пунктов: наименование проекта, руководитель проекта, команда проекта, срок реализации проекта, краткое описание проекта (не более 6 предложений), основная цель проекта, задачи проекта (не более четырех предложений), методы реализации проекта, календарный план реализации проекта,  ожидаемые результаты, партнеры проекта. Паспорт проекта должен быть подписан руководителем проекта. Титульный лист проекта должен содержать следующую информацию: название проекта, фамилия, имя автора, номинация, муниципальное образование и образовательная организация. Проект представляется в печатном виде и на электронном носителе. </w:t>
      </w:r>
    </w:p>
    <w:p w:rsidR="008066FA" w:rsidRPr="008066FA" w:rsidRDefault="008066FA" w:rsidP="008066FA">
      <w:pPr>
        <w:pStyle w:val="3"/>
        <w:shd w:val="clear" w:color="auto" w:fill="auto"/>
        <w:spacing w:line="240" w:lineRule="auto"/>
        <w:ind w:right="-7"/>
        <w:jc w:val="both"/>
        <w:rPr>
          <w:rFonts w:ascii="Times New Roman" w:hAnsi="Times New Roman"/>
          <w:spacing w:val="1"/>
          <w:sz w:val="24"/>
          <w:szCs w:val="24"/>
          <w:shd w:val="clear" w:color="auto" w:fill="auto"/>
        </w:rPr>
      </w:pPr>
    </w:p>
    <w:p w:rsidR="008066FA" w:rsidRPr="008066FA" w:rsidRDefault="008066FA" w:rsidP="008066FA">
      <w:pPr>
        <w:pStyle w:val="3"/>
        <w:shd w:val="clear" w:color="auto" w:fill="auto"/>
        <w:spacing w:line="240" w:lineRule="auto"/>
        <w:ind w:right="-7"/>
        <w:jc w:val="both"/>
        <w:rPr>
          <w:rFonts w:ascii="Times New Roman" w:hAnsi="Times New Roman"/>
          <w:b/>
          <w:spacing w:val="1"/>
          <w:sz w:val="24"/>
          <w:szCs w:val="24"/>
          <w:shd w:val="clear" w:color="auto" w:fill="auto"/>
        </w:rPr>
      </w:pPr>
      <w:r w:rsidRPr="008066FA">
        <w:rPr>
          <w:rFonts w:ascii="Times New Roman" w:hAnsi="Times New Roman"/>
          <w:b/>
          <w:spacing w:val="1"/>
          <w:sz w:val="24"/>
          <w:szCs w:val="24"/>
          <w:shd w:val="clear" w:color="auto" w:fill="auto"/>
        </w:rPr>
        <w:t>Номинация «Методическая разработка»</w:t>
      </w:r>
    </w:p>
    <w:p w:rsidR="008066FA" w:rsidRPr="008066FA" w:rsidRDefault="008066FA" w:rsidP="008066FA">
      <w:pPr>
        <w:pStyle w:val="2"/>
        <w:spacing w:line="240" w:lineRule="auto"/>
        <w:ind w:firstLine="708"/>
        <w:contextualSpacing/>
        <w:jc w:val="both"/>
        <w:rPr>
          <w:rFonts w:ascii="Times New Roman" w:hAnsi="Times New Roman"/>
          <w:spacing w:val="1"/>
          <w:sz w:val="24"/>
          <w:szCs w:val="24"/>
        </w:rPr>
      </w:pPr>
      <w:r w:rsidRPr="008066FA">
        <w:rPr>
          <w:rFonts w:ascii="Times New Roman" w:hAnsi="Times New Roman"/>
          <w:spacing w:val="1"/>
          <w:sz w:val="24"/>
          <w:szCs w:val="24"/>
        </w:rPr>
        <w:t xml:space="preserve">Участникам конкурса необходимо представить методическую разработку занятия по ознакомлению с историей и значением официальных государственных символов Российской Федерации, субъектов Российской Федерации и их популяризации. Конкурсные материалы предоставляются в электронном виде в программе </w:t>
      </w:r>
      <w:proofErr w:type="spellStart"/>
      <w:r w:rsidRPr="008066FA">
        <w:rPr>
          <w:rFonts w:ascii="Times New Roman" w:hAnsi="Times New Roman"/>
          <w:spacing w:val="1"/>
          <w:sz w:val="24"/>
          <w:szCs w:val="24"/>
        </w:rPr>
        <w:t>Microsoft</w:t>
      </w:r>
      <w:proofErr w:type="spellEnd"/>
      <w:r w:rsidRPr="008066FA">
        <w:rPr>
          <w:rFonts w:ascii="Times New Roman" w:hAnsi="Times New Roman"/>
          <w:spacing w:val="1"/>
          <w:sz w:val="24"/>
          <w:szCs w:val="24"/>
        </w:rPr>
        <w:t xml:space="preserve"> </w:t>
      </w:r>
      <w:proofErr w:type="spellStart"/>
      <w:r w:rsidRPr="008066FA">
        <w:rPr>
          <w:rFonts w:ascii="Times New Roman" w:hAnsi="Times New Roman"/>
          <w:spacing w:val="1"/>
          <w:sz w:val="24"/>
          <w:szCs w:val="24"/>
        </w:rPr>
        <w:t>Word</w:t>
      </w:r>
      <w:proofErr w:type="spellEnd"/>
      <w:r w:rsidRPr="008066FA">
        <w:rPr>
          <w:rFonts w:ascii="Times New Roman" w:hAnsi="Times New Roman"/>
          <w:spacing w:val="1"/>
          <w:sz w:val="24"/>
          <w:szCs w:val="24"/>
        </w:rPr>
        <w:t xml:space="preserve"> в формате </w:t>
      </w:r>
      <w:proofErr w:type="spellStart"/>
      <w:r w:rsidRPr="008066FA">
        <w:rPr>
          <w:rFonts w:ascii="Times New Roman" w:hAnsi="Times New Roman"/>
          <w:spacing w:val="1"/>
          <w:sz w:val="24"/>
          <w:szCs w:val="24"/>
        </w:rPr>
        <w:t>doc</w:t>
      </w:r>
      <w:proofErr w:type="spellEnd"/>
      <w:r w:rsidRPr="008066FA">
        <w:rPr>
          <w:rFonts w:ascii="Times New Roman" w:hAnsi="Times New Roman"/>
          <w:spacing w:val="1"/>
          <w:sz w:val="24"/>
          <w:szCs w:val="24"/>
        </w:rPr>
        <w:t xml:space="preserve"> и на бумажном носителе. Презентации к методическим разработкам предоставляются в программе </w:t>
      </w:r>
      <w:proofErr w:type="spellStart"/>
      <w:r w:rsidRPr="008066FA">
        <w:rPr>
          <w:rFonts w:ascii="Times New Roman" w:hAnsi="Times New Roman"/>
          <w:spacing w:val="1"/>
          <w:sz w:val="24"/>
          <w:szCs w:val="24"/>
        </w:rPr>
        <w:t>Power</w:t>
      </w:r>
      <w:proofErr w:type="spellEnd"/>
      <w:r w:rsidRPr="008066FA">
        <w:rPr>
          <w:rFonts w:ascii="Times New Roman" w:hAnsi="Times New Roman"/>
          <w:spacing w:val="1"/>
          <w:sz w:val="24"/>
          <w:szCs w:val="24"/>
        </w:rPr>
        <w:t xml:space="preserve"> </w:t>
      </w:r>
      <w:proofErr w:type="spellStart"/>
      <w:r w:rsidRPr="008066FA">
        <w:rPr>
          <w:rFonts w:ascii="Times New Roman" w:hAnsi="Times New Roman"/>
          <w:spacing w:val="1"/>
          <w:sz w:val="24"/>
          <w:szCs w:val="24"/>
        </w:rPr>
        <w:t>Point</w:t>
      </w:r>
      <w:proofErr w:type="spellEnd"/>
      <w:r w:rsidRPr="008066FA">
        <w:rPr>
          <w:rFonts w:ascii="Times New Roman" w:hAnsi="Times New Roman"/>
          <w:spacing w:val="1"/>
          <w:sz w:val="24"/>
          <w:szCs w:val="24"/>
        </w:rPr>
        <w:t xml:space="preserve"> в формате </w:t>
      </w:r>
      <w:proofErr w:type="spellStart"/>
      <w:r w:rsidRPr="008066FA">
        <w:rPr>
          <w:rFonts w:ascii="Times New Roman" w:hAnsi="Times New Roman"/>
          <w:spacing w:val="1"/>
          <w:sz w:val="24"/>
          <w:szCs w:val="24"/>
        </w:rPr>
        <w:t>pptx</w:t>
      </w:r>
      <w:proofErr w:type="spellEnd"/>
      <w:r w:rsidRPr="008066FA">
        <w:rPr>
          <w:rFonts w:ascii="Times New Roman" w:hAnsi="Times New Roman"/>
          <w:spacing w:val="1"/>
          <w:sz w:val="24"/>
          <w:szCs w:val="24"/>
        </w:rPr>
        <w:t xml:space="preserve">. Конкурсные материалы должны быть сброшюрованы, каждая работа сопровождается титульным листом, где указано название работы, фамилия, имя автора, номинация, муниципальное образование и образовательная организация. </w:t>
      </w:r>
    </w:p>
    <w:p w:rsidR="008066FA" w:rsidRPr="008066FA" w:rsidRDefault="008066FA" w:rsidP="008066FA">
      <w:pPr>
        <w:pStyle w:val="2"/>
        <w:spacing w:line="240" w:lineRule="auto"/>
        <w:ind w:firstLine="708"/>
        <w:contextualSpacing/>
        <w:jc w:val="both"/>
        <w:rPr>
          <w:rFonts w:ascii="Times New Roman" w:hAnsi="Times New Roman"/>
          <w:spacing w:val="1"/>
          <w:sz w:val="24"/>
          <w:szCs w:val="24"/>
        </w:rPr>
      </w:pPr>
    </w:p>
    <w:p w:rsidR="008066FA" w:rsidRDefault="008066FA" w:rsidP="008066FA">
      <w:pPr>
        <w:pStyle w:val="2"/>
        <w:spacing w:line="240" w:lineRule="auto"/>
        <w:ind w:firstLine="708"/>
        <w:contextualSpacing/>
        <w:jc w:val="both"/>
        <w:rPr>
          <w:rFonts w:ascii="Times New Roman" w:hAnsi="Times New Roman"/>
          <w:spacing w:val="1"/>
        </w:rPr>
      </w:pPr>
      <w:r w:rsidRPr="005E0D66">
        <w:rPr>
          <w:rFonts w:ascii="Times New Roman" w:hAnsi="Times New Roman"/>
          <w:spacing w:val="1"/>
          <w:sz w:val="24"/>
          <w:szCs w:val="24"/>
        </w:rPr>
        <w:t xml:space="preserve">Образец заполнения этикетки: </w:t>
      </w:r>
    </w:p>
    <w:p w:rsidR="008066FA" w:rsidRPr="00D9301A" w:rsidRDefault="008066FA" w:rsidP="008066FA">
      <w:pPr>
        <w:pStyle w:val="2"/>
        <w:spacing w:line="240" w:lineRule="auto"/>
        <w:ind w:firstLine="708"/>
        <w:contextualSpacing/>
        <w:jc w:val="both"/>
        <w:rPr>
          <w:rFonts w:ascii="Times New Roman" w:eastAsia="Times New Roman" w:hAnsi="Times New Roman" w:cs="Times New Roman"/>
          <w:spacing w:val="1"/>
        </w:rPr>
      </w:pPr>
      <w:r>
        <w:rPr>
          <w:rFonts w:ascii="Times New Roman" w:hAnsi="Times New Roman"/>
          <w:spacing w:val="1"/>
        </w:rPr>
        <w:t xml:space="preserve">Размер 4*8 см, горизонтальное расположение, </w:t>
      </w:r>
      <w:r w:rsidRPr="005E0D66">
        <w:rPr>
          <w:rFonts w:ascii="Times New Roman" w:hAnsi="Times New Roman"/>
          <w:spacing w:val="1"/>
          <w:sz w:val="24"/>
          <w:szCs w:val="24"/>
        </w:rPr>
        <w:t xml:space="preserve">шрифт </w:t>
      </w:r>
      <w:proofErr w:type="spellStart"/>
      <w:r w:rsidRPr="005E0D66">
        <w:rPr>
          <w:rFonts w:ascii="Times New Roman" w:hAnsi="Times New Roman"/>
          <w:spacing w:val="1"/>
          <w:sz w:val="24"/>
          <w:szCs w:val="24"/>
        </w:rPr>
        <w:t>Times</w:t>
      </w:r>
      <w:proofErr w:type="spellEnd"/>
      <w:r w:rsidRPr="005E0D66">
        <w:rPr>
          <w:rFonts w:ascii="Times New Roman" w:hAnsi="Times New Roman"/>
          <w:spacing w:val="1"/>
          <w:sz w:val="24"/>
          <w:szCs w:val="24"/>
        </w:rPr>
        <w:t xml:space="preserve"> </w:t>
      </w:r>
      <w:proofErr w:type="spellStart"/>
      <w:r w:rsidRPr="005E0D66">
        <w:rPr>
          <w:rFonts w:ascii="Times New Roman" w:hAnsi="Times New Roman"/>
          <w:spacing w:val="1"/>
          <w:sz w:val="24"/>
          <w:szCs w:val="24"/>
        </w:rPr>
        <w:t>New</w:t>
      </w:r>
      <w:proofErr w:type="spellEnd"/>
      <w:r w:rsidRPr="005E0D66">
        <w:rPr>
          <w:rFonts w:ascii="Times New Roman" w:hAnsi="Times New Roman"/>
          <w:spacing w:val="1"/>
          <w:sz w:val="24"/>
          <w:szCs w:val="24"/>
        </w:rPr>
        <w:t xml:space="preserve"> </w:t>
      </w:r>
      <w:proofErr w:type="spellStart"/>
      <w:r w:rsidRPr="005E0D66">
        <w:rPr>
          <w:rFonts w:ascii="Times New Roman" w:hAnsi="Times New Roman"/>
          <w:spacing w:val="1"/>
          <w:sz w:val="24"/>
          <w:szCs w:val="24"/>
        </w:rPr>
        <w:t>Roman</w:t>
      </w:r>
      <w:proofErr w:type="spellEnd"/>
      <w:r w:rsidRPr="005E0D66">
        <w:rPr>
          <w:rFonts w:ascii="Times New Roman" w:hAnsi="Times New Roman"/>
          <w:spacing w:val="1"/>
          <w:sz w:val="24"/>
          <w:szCs w:val="24"/>
        </w:rPr>
        <w:t xml:space="preserve"> – </w:t>
      </w:r>
      <w:r>
        <w:rPr>
          <w:rFonts w:ascii="Times New Roman" w:hAnsi="Times New Roman"/>
          <w:spacing w:val="1"/>
        </w:rPr>
        <w:t xml:space="preserve">1. </w:t>
      </w:r>
      <w:r w:rsidRPr="005E0D66">
        <w:rPr>
          <w:rFonts w:ascii="Times New Roman" w:hAnsi="Times New Roman"/>
          <w:spacing w:val="1"/>
          <w:sz w:val="24"/>
          <w:szCs w:val="24"/>
        </w:rPr>
        <w:t>название работы (техника  исполнения)</w:t>
      </w:r>
      <w:r>
        <w:rPr>
          <w:rFonts w:ascii="Times New Roman" w:hAnsi="Times New Roman"/>
          <w:spacing w:val="1"/>
        </w:rPr>
        <w:t>;</w:t>
      </w:r>
      <w:r w:rsidRPr="005E0D66">
        <w:rPr>
          <w:rFonts w:ascii="Times New Roman" w:hAnsi="Times New Roman"/>
          <w:spacing w:val="1"/>
          <w:sz w:val="24"/>
          <w:szCs w:val="24"/>
        </w:rPr>
        <w:t xml:space="preserve"> </w:t>
      </w:r>
      <w:r>
        <w:rPr>
          <w:rFonts w:ascii="Times New Roman" w:hAnsi="Times New Roman"/>
          <w:spacing w:val="1"/>
        </w:rPr>
        <w:t xml:space="preserve">2. </w:t>
      </w:r>
      <w:r w:rsidRPr="005E0D66">
        <w:rPr>
          <w:rFonts w:ascii="Times New Roman" w:hAnsi="Times New Roman"/>
          <w:spacing w:val="1"/>
          <w:sz w:val="24"/>
          <w:szCs w:val="24"/>
        </w:rPr>
        <w:t xml:space="preserve">ФИО автора, </w:t>
      </w:r>
      <w:r>
        <w:rPr>
          <w:rFonts w:ascii="Times New Roman" w:hAnsi="Times New Roman"/>
          <w:spacing w:val="1"/>
        </w:rPr>
        <w:t xml:space="preserve">3. </w:t>
      </w:r>
      <w:r w:rsidRPr="005E0D66">
        <w:rPr>
          <w:rFonts w:ascii="Times New Roman" w:hAnsi="Times New Roman"/>
          <w:spacing w:val="1"/>
          <w:sz w:val="24"/>
          <w:szCs w:val="24"/>
        </w:rPr>
        <w:t>адрес, класс, ОО</w:t>
      </w:r>
      <w:r>
        <w:rPr>
          <w:rFonts w:ascii="Times New Roman" w:hAnsi="Times New Roman"/>
          <w:spacing w:val="1"/>
        </w:rPr>
        <w:t xml:space="preserve">, </w:t>
      </w:r>
      <w:proofErr w:type="spellStart"/>
      <w:r>
        <w:rPr>
          <w:rFonts w:ascii="Times New Roman" w:hAnsi="Times New Roman"/>
          <w:spacing w:val="1"/>
        </w:rPr>
        <w:t>Саткинский</w:t>
      </w:r>
      <w:proofErr w:type="spellEnd"/>
      <w:r>
        <w:rPr>
          <w:rFonts w:ascii="Times New Roman" w:hAnsi="Times New Roman"/>
          <w:spacing w:val="1"/>
        </w:rPr>
        <w:t xml:space="preserve"> МР</w:t>
      </w:r>
    </w:p>
    <w:p w:rsidR="008066FA" w:rsidRDefault="008066FA" w:rsidP="008066FA">
      <w:pPr>
        <w:pStyle w:val="2"/>
        <w:spacing w:line="240" w:lineRule="auto"/>
        <w:ind w:firstLine="708"/>
        <w:contextualSpacing/>
        <w:rPr>
          <w:rFonts w:ascii="Times New Roman" w:hAnsi="Times New Roman" w:cs="Times New Roman"/>
          <w:i/>
          <w:u w:val="single"/>
        </w:rPr>
      </w:pPr>
      <w:r w:rsidRPr="00E74457">
        <w:rPr>
          <w:rFonts w:ascii="Times New Roman" w:hAnsi="Times New Roman" w:cs="Times New Roman"/>
          <w:i/>
          <w:u w:val="single"/>
        </w:rPr>
        <w:t>Примечание: обращаем внимание на то, что понятие «символика» включает в себя не только флаг, герб, гимн России, но и тройку лошадей, матрешку, валенки, самовар, гжель, армейск</w:t>
      </w:r>
      <w:r>
        <w:rPr>
          <w:rFonts w:ascii="Times New Roman" w:hAnsi="Times New Roman" w:cs="Times New Roman"/>
          <w:i/>
          <w:u w:val="single"/>
        </w:rPr>
        <w:t>ую</w:t>
      </w:r>
      <w:r w:rsidRPr="00E74457">
        <w:rPr>
          <w:rFonts w:ascii="Times New Roman" w:hAnsi="Times New Roman" w:cs="Times New Roman"/>
          <w:i/>
          <w:u w:val="single"/>
        </w:rPr>
        <w:t xml:space="preserve"> символик</w:t>
      </w:r>
      <w:r>
        <w:rPr>
          <w:rFonts w:ascii="Times New Roman" w:hAnsi="Times New Roman" w:cs="Times New Roman"/>
          <w:i/>
          <w:u w:val="single"/>
        </w:rPr>
        <w:t xml:space="preserve">у. </w:t>
      </w:r>
    </w:p>
    <w:sectPr w:rsidR="008066FA" w:rsidSect="00B5115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597"/>
    <w:multiLevelType w:val="hybridMultilevel"/>
    <w:tmpl w:val="F778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65476"/>
    <w:multiLevelType w:val="multilevel"/>
    <w:tmpl w:val="DF6CAF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FE151E"/>
    <w:multiLevelType w:val="multilevel"/>
    <w:tmpl w:val="93F83F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6C2B02"/>
    <w:multiLevelType w:val="multilevel"/>
    <w:tmpl w:val="EEA6D4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D26C27"/>
    <w:multiLevelType w:val="multilevel"/>
    <w:tmpl w:val="DD885F2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F45090"/>
    <w:multiLevelType w:val="hybridMultilevel"/>
    <w:tmpl w:val="C400B7E8"/>
    <w:lvl w:ilvl="0" w:tplc="A49CA152">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1C6C05"/>
    <w:multiLevelType w:val="hybridMultilevel"/>
    <w:tmpl w:val="E9CA8F7C"/>
    <w:lvl w:ilvl="0" w:tplc="136EB8D8">
      <w:start w:val="1"/>
      <w:numFmt w:val="decimal"/>
      <w:lvlText w:val="%1."/>
      <w:lvlJc w:val="left"/>
      <w:pPr>
        <w:ind w:left="810" w:hanging="45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00609E"/>
    <w:multiLevelType w:val="multilevel"/>
    <w:tmpl w:val="3D90452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8" w15:restartNumberingAfterBreak="0">
    <w:nsid w:val="39110CC8"/>
    <w:multiLevelType w:val="hybridMultilevel"/>
    <w:tmpl w:val="0360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B135F0"/>
    <w:multiLevelType w:val="multilevel"/>
    <w:tmpl w:val="0DC6E8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C097A"/>
    <w:multiLevelType w:val="hybridMultilevel"/>
    <w:tmpl w:val="6C5A32B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3B419D0"/>
    <w:multiLevelType w:val="multilevel"/>
    <w:tmpl w:val="DF6CAF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3D746D0"/>
    <w:multiLevelType w:val="multilevel"/>
    <w:tmpl w:val="B00ADEBE"/>
    <w:lvl w:ilvl="0">
      <w:start w:val="1"/>
      <w:numFmt w:val="decimal"/>
      <w:lvlText w:val="%1."/>
      <w:lvlJc w:val="left"/>
      <w:pPr>
        <w:tabs>
          <w:tab w:val="num" w:pos="360"/>
        </w:tabs>
        <w:ind w:left="360" w:hanging="360"/>
      </w:pPr>
    </w:lvl>
    <w:lvl w:ilvl="1">
      <w:start w:val="1"/>
      <w:numFmt w:val="decimal"/>
      <w:isLgl/>
      <w:lvlText w:val="%1.%2."/>
      <w:lvlJc w:val="left"/>
      <w:pPr>
        <w:tabs>
          <w:tab w:val="num" w:pos="502"/>
        </w:tabs>
        <w:ind w:left="502"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3" w15:restartNumberingAfterBreak="0">
    <w:nsid w:val="47123213"/>
    <w:multiLevelType w:val="hybridMultilevel"/>
    <w:tmpl w:val="B2A29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A96E3F"/>
    <w:multiLevelType w:val="hybridMultilevel"/>
    <w:tmpl w:val="C400B7E8"/>
    <w:lvl w:ilvl="0" w:tplc="A49CA152">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424F13"/>
    <w:multiLevelType w:val="hybridMultilevel"/>
    <w:tmpl w:val="17161CE2"/>
    <w:lvl w:ilvl="0" w:tplc="A49CA152">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80FA989E">
      <w:start w:val="3"/>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BA5C7A"/>
    <w:multiLevelType w:val="multilevel"/>
    <w:tmpl w:val="F2149FC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641817"/>
    <w:multiLevelType w:val="multilevel"/>
    <w:tmpl w:val="C5388266"/>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62100C9"/>
    <w:multiLevelType w:val="multilevel"/>
    <w:tmpl w:val="EEA6D4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85D20AE"/>
    <w:multiLevelType w:val="hybridMultilevel"/>
    <w:tmpl w:val="0F3CB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08F26B6"/>
    <w:multiLevelType w:val="hybridMultilevel"/>
    <w:tmpl w:val="B20E55A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62BA4A54"/>
    <w:multiLevelType w:val="multilevel"/>
    <w:tmpl w:val="674668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F61BEB"/>
    <w:multiLevelType w:val="hybridMultilevel"/>
    <w:tmpl w:val="D722B42A"/>
    <w:lvl w:ilvl="0" w:tplc="79B46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DCD3020"/>
    <w:multiLevelType w:val="hybridMultilevel"/>
    <w:tmpl w:val="DE68E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FB5038"/>
    <w:multiLevelType w:val="multilevel"/>
    <w:tmpl w:val="EEA6D4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31F4F7B"/>
    <w:multiLevelType w:val="multilevel"/>
    <w:tmpl w:val="DF6CAF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32819C9"/>
    <w:multiLevelType w:val="multilevel"/>
    <w:tmpl w:val="F8DCB6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EF7F37"/>
    <w:multiLevelType w:val="hybridMultilevel"/>
    <w:tmpl w:val="5512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EF4471"/>
    <w:multiLevelType w:val="hybridMultilevel"/>
    <w:tmpl w:val="CA768C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2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28"/>
  </w:num>
  <w:num w:numId="7">
    <w:abstractNumId w:val="10"/>
  </w:num>
  <w:num w:numId="8">
    <w:abstractNumId w:val="20"/>
  </w:num>
  <w:num w:numId="9">
    <w:abstractNumId w:val="6"/>
  </w:num>
  <w:num w:numId="10">
    <w:abstractNumId w:val="7"/>
  </w:num>
  <w:num w:numId="11">
    <w:abstractNumId w:val="15"/>
  </w:num>
  <w:num w:numId="12">
    <w:abstractNumId w:val="14"/>
  </w:num>
  <w:num w:numId="13">
    <w:abstractNumId w:val="9"/>
  </w:num>
  <w:num w:numId="14">
    <w:abstractNumId w:val="21"/>
  </w:num>
  <w:num w:numId="15">
    <w:abstractNumId w:val="18"/>
  </w:num>
  <w:num w:numId="16">
    <w:abstractNumId w:val="3"/>
  </w:num>
  <w:num w:numId="17">
    <w:abstractNumId w:val="26"/>
  </w:num>
  <w:num w:numId="18">
    <w:abstractNumId w:val="25"/>
  </w:num>
  <w:num w:numId="19">
    <w:abstractNumId w:val="11"/>
  </w:num>
  <w:num w:numId="20">
    <w:abstractNumId w:val="1"/>
  </w:num>
  <w:num w:numId="21">
    <w:abstractNumId w:val="13"/>
  </w:num>
  <w:num w:numId="22">
    <w:abstractNumId w:val="24"/>
  </w:num>
  <w:num w:numId="23">
    <w:abstractNumId w:val="16"/>
  </w:num>
  <w:num w:numId="24">
    <w:abstractNumId w:val="4"/>
  </w:num>
  <w:num w:numId="25">
    <w:abstractNumId w:val="5"/>
  </w:num>
  <w:num w:numId="26">
    <w:abstractNumId w:val="19"/>
  </w:num>
  <w:num w:numId="27">
    <w:abstractNumId w:val="2"/>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8A"/>
    <w:rsid w:val="00012D1B"/>
    <w:rsid w:val="00027A52"/>
    <w:rsid w:val="00083308"/>
    <w:rsid w:val="00093574"/>
    <w:rsid w:val="000A7272"/>
    <w:rsid w:val="000B6FB5"/>
    <w:rsid w:val="00121A7A"/>
    <w:rsid w:val="001320EF"/>
    <w:rsid w:val="00134F3B"/>
    <w:rsid w:val="001874E7"/>
    <w:rsid w:val="001B0EC2"/>
    <w:rsid w:val="001C2251"/>
    <w:rsid w:val="001D5585"/>
    <w:rsid w:val="001E0573"/>
    <w:rsid w:val="001E0C38"/>
    <w:rsid w:val="001E6531"/>
    <w:rsid w:val="00201255"/>
    <w:rsid w:val="00203AD9"/>
    <w:rsid w:val="0020567B"/>
    <w:rsid w:val="00210FB0"/>
    <w:rsid w:val="002206B8"/>
    <w:rsid w:val="00273E10"/>
    <w:rsid w:val="00285144"/>
    <w:rsid w:val="002A3169"/>
    <w:rsid w:val="002E4A08"/>
    <w:rsid w:val="002F3D68"/>
    <w:rsid w:val="002F6E18"/>
    <w:rsid w:val="0030713F"/>
    <w:rsid w:val="0031380D"/>
    <w:rsid w:val="0032265F"/>
    <w:rsid w:val="0033388F"/>
    <w:rsid w:val="00354CFC"/>
    <w:rsid w:val="0037413E"/>
    <w:rsid w:val="003B1A98"/>
    <w:rsid w:val="003B2420"/>
    <w:rsid w:val="003B36EF"/>
    <w:rsid w:val="003C716E"/>
    <w:rsid w:val="003D0D93"/>
    <w:rsid w:val="003D792D"/>
    <w:rsid w:val="003E381B"/>
    <w:rsid w:val="00406D4A"/>
    <w:rsid w:val="004162BF"/>
    <w:rsid w:val="00422381"/>
    <w:rsid w:val="00426CFF"/>
    <w:rsid w:val="00440745"/>
    <w:rsid w:val="00442A9E"/>
    <w:rsid w:val="00456073"/>
    <w:rsid w:val="00460766"/>
    <w:rsid w:val="004808F8"/>
    <w:rsid w:val="004B14B9"/>
    <w:rsid w:val="004D0745"/>
    <w:rsid w:val="004E2627"/>
    <w:rsid w:val="004F4CD8"/>
    <w:rsid w:val="005010D7"/>
    <w:rsid w:val="005021E3"/>
    <w:rsid w:val="00505028"/>
    <w:rsid w:val="005055AA"/>
    <w:rsid w:val="005126C9"/>
    <w:rsid w:val="00524A7E"/>
    <w:rsid w:val="00537EE2"/>
    <w:rsid w:val="00573743"/>
    <w:rsid w:val="00581AAB"/>
    <w:rsid w:val="00597475"/>
    <w:rsid w:val="005A0445"/>
    <w:rsid w:val="005A267A"/>
    <w:rsid w:val="005A438A"/>
    <w:rsid w:val="005C6907"/>
    <w:rsid w:val="00611D8B"/>
    <w:rsid w:val="006469F8"/>
    <w:rsid w:val="00670241"/>
    <w:rsid w:val="006742A2"/>
    <w:rsid w:val="00681287"/>
    <w:rsid w:val="006852BE"/>
    <w:rsid w:val="00686488"/>
    <w:rsid w:val="0069638E"/>
    <w:rsid w:val="006C6452"/>
    <w:rsid w:val="006F439D"/>
    <w:rsid w:val="00704746"/>
    <w:rsid w:val="00704A12"/>
    <w:rsid w:val="00706103"/>
    <w:rsid w:val="007307E5"/>
    <w:rsid w:val="007328A2"/>
    <w:rsid w:val="007334FA"/>
    <w:rsid w:val="00733591"/>
    <w:rsid w:val="0073560D"/>
    <w:rsid w:val="007630C3"/>
    <w:rsid w:val="00772A08"/>
    <w:rsid w:val="007949E2"/>
    <w:rsid w:val="00795EA6"/>
    <w:rsid w:val="007A1975"/>
    <w:rsid w:val="007C06CB"/>
    <w:rsid w:val="007C1F03"/>
    <w:rsid w:val="007D1B54"/>
    <w:rsid w:val="007E0D0A"/>
    <w:rsid w:val="007E127C"/>
    <w:rsid w:val="007E249A"/>
    <w:rsid w:val="007E57AB"/>
    <w:rsid w:val="007F2237"/>
    <w:rsid w:val="008066FA"/>
    <w:rsid w:val="0080792D"/>
    <w:rsid w:val="00813FE3"/>
    <w:rsid w:val="00835B5F"/>
    <w:rsid w:val="00851E8C"/>
    <w:rsid w:val="008532B1"/>
    <w:rsid w:val="008678E4"/>
    <w:rsid w:val="008841DB"/>
    <w:rsid w:val="0088763F"/>
    <w:rsid w:val="008C1B08"/>
    <w:rsid w:val="008C6F00"/>
    <w:rsid w:val="008C7037"/>
    <w:rsid w:val="008D0876"/>
    <w:rsid w:val="008D2CFD"/>
    <w:rsid w:val="008D2DAB"/>
    <w:rsid w:val="008E0FC9"/>
    <w:rsid w:val="008E2678"/>
    <w:rsid w:val="008F4296"/>
    <w:rsid w:val="0090530A"/>
    <w:rsid w:val="009219F0"/>
    <w:rsid w:val="0092210D"/>
    <w:rsid w:val="00955C36"/>
    <w:rsid w:val="00990F40"/>
    <w:rsid w:val="009A099B"/>
    <w:rsid w:val="009B1E0D"/>
    <w:rsid w:val="009B4192"/>
    <w:rsid w:val="009C24B5"/>
    <w:rsid w:val="009C24D8"/>
    <w:rsid w:val="009C7415"/>
    <w:rsid w:val="009C7AC9"/>
    <w:rsid w:val="009D7F79"/>
    <w:rsid w:val="00A130AB"/>
    <w:rsid w:val="00A13EDA"/>
    <w:rsid w:val="00A27586"/>
    <w:rsid w:val="00A32602"/>
    <w:rsid w:val="00A565F4"/>
    <w:rsid w:val="00A961D5"/>
    <w:rsid w:val="00AA3BE1"/>
    <w:rsid w:val="00AB6AAF"/>
    <w:rsid w:val="00AC1687"/>
    <w:rsid w:val="00AC31F3"/>
    <w:rsid w:val="00AD5A76"/>
    <w:rsid w:val="00AE3644"/>
    <w:rsid w:val="00B0747D"/>
    <w:rsid w:val="00B12E9E"/>
    <w:rsid w:val="00B252E0"/>
    <w:rsid w:val="00B3262C"/>
    <w:rsid w:val="00B41F00"/>
    <w:rsid w:val="00B45109"/>
    <w:rsid w:val="00B5115F"/>
    <w:rsid w:val="00B820E0"/>
    <w:rsid w:val="00B85C71"/>
    <w:rsid w:val="00B906D0"/>
    <w:rsid w:val="00BC2400"/>
    <w:rsid w:val="00BD1D19"/>
    <w:rsid w:val="00BD4BBA"/>
    <w:rsid w:val="00BE0717"/>
    <w:rsid w:val="00BE18FD"/>
    <w:rsid w:val="00BE4C8F"/>
    <w:rsid w:val="00BF3713"/>
    <w:rsid w:val="00BF6069"/>
    <w:rsid w:val="00C2721E"/>
    <w:rsid w:val="00C34D7F"/>
    <w:rsid w:val="00C70B7D"/>
    <w:rsid w:val="00C75263"/>
    <w:rsid w:val="00C81585"/>
    <w:rsid w:val="00CC06C7"/>
    <w:rsid w:val="00CE7C23"/>
    <w:rsid w:val="00D15858"/>
    <w:rsid w:val="00D215B4"/>
    <w:rsid w:val="00D30A9B"/>
    <w:rsid w:val="00D60135"/>
    <w:rsid w:val="00D806FA"/>
    <w:rsid w:val="00DA77F0"/>
    <w:rsid w:val="00DB061B"/>
    <w:rsid w:val="00DC5B86"/>
    <w:rsid w:val="00DD0365"/>
    <w:rsid w:val="00DF42DF"/>
    <w:rsid w:val="00E211D4"/>
    <w:rsid w:val="00E24A80"/>
    <w:rsid w:val="00E661F1"/>
    <w:rsid w:val="00E91154"/>
    <w:rsid w:val="00E9345F"/>
    <w:rsid w:val="00EB0238"/>
    <w:rsid w:val="00EB7B14"/>
    <w:rsid w:val="00EB7DBA"/>
    <w:rsid w:val="00EF3DAC"/>
    <w:rsid w:val="00F03CE1"/>
    <w:rsid w:val="00F16C6C"/>
    <w:rsid w:val="00F17C15"/>
    <w:rsid w:val="00F22243"/>
    <w:rsid w:val="00F27771"/>
    <w:rsid w:val="00F31C75"/>
    <w:rsid w:val="00F4078A"/>
    <w:rsid w:val="00F546BD"/>
    <w:rsid w:val="00F62813"/>
    <w:rsid w:val="00F769FB"/>
    <w:rsid w:val="00F86E89"/>
    <w:rsid w:val="00FA32CF"/>
    <w:rsid w:val="00FA4850"/>
    <w:rsid w:val="00FD5787"/>
    <w:rsid w:val="00FE7108"/>
    <w:rsid w:val="00FF080C"/>
    <w:rsid w:val="00FF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F79FC-B9DD-4F3B-B609-AD65F57B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8A"/>
    <w:rPr>
      <w:rFonts w:ascii="Tahoma" w:hAnsi="Tahoma" w:cs="Tahoma"/>
      <w:sz w:val="16"/>
      <w:szCs w:val="16"/>
    </w:rPr>
  </w:style>
  <w:style w:type="character" w:styleId="a5">
    <w:name w:val="Hyperlink"/>
    <w:rsid w:val="00505028"/>
    <w:rPr>
      <w:color w:val="000080"/>
      <w:u w:val="single"/>
    </w:rPr>
  </w:style>
  <w:style w:type="paragraph" w:styleId="a6">
    <w:name w:val="List Paragraph"/>
    <w:basedOn w:val="a"/>
    <w:uiPriority w:val="99"/>
    <w:qFormat/>
    <w:rsid w:val="003D792D"/>
    <w:pPr>
      <w:ind w:left="720"/>
      <w:contextualSpacing/>
    </w:pPr>
  </w:style>
  <w:style w:type="paragraph" w:customStyle="1" w:styleId="CharCharCharChar">
    <w:name w:val="Char Char Char Char"/>
    <w:basedOn w:val="a"/>
    <w:next w:val="a"/>
    <w:semiHidden/>
    <w:rsid w:val="004F4CD8"/>
    <w:pPr>
      <w:spacing w:after="160" w:line="240" w:lineRule="exact"/>
    </w:pPr>
    <w:rPr>
      <w:rFonts w:ascii="Arial" w:eastAsia="Times New Roman" w:hAnsi="Arial" w:cs="Arial"/>
      <w:sz w:val="20"/>
      <w:szCs w:val="20"/>
      <w:lang w:val="en-US"/>
    </w:rPr>
  </w:style>
  <w:style w:type="paragraph" w:styleId="a7">
    <w:name w:val="Body Text"/>
    <w:basedOn w:val="a"/>
    <w:link w:val="a8"/>
    <w:rsid w:val="00EB7B1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B7B14"/>
    <w:rPr>
      <w:rFonts w:ascii="Times New Roman" w:eastAsia="Times New Roman" w:hAnsi="Times New Roman" w:cs="Times New Roman"/>
      <w:sz w:val="24"/>
      <w:szCs w:val="24"/>
      <w:lang w:eastAsia="ru-RU"/>
    </w:rPr>
  </w:style>
  <w:style w:type="table" w:styleId="a9">
    <w:name w:val="Table Grid"/>
    <w:basedOn w:val="a1"/>
    <w:uiPriority w:val="59"/>
    <w:rsid w:val="00C7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C1687"/>
    <w:pPr>
      <w:spacing w:after="0" w:line="240" w:lineRule="auto"/>
    </w:pPr>
    <w:rPr>
      <w:rFonts w:ascii="Calibri" w:eastAsia="Times New Roman" w:hAnsi="Calibri" w:cs="Times New Roman"/>
      <w:lang w:eastAsia="ru-RU"/>
    </w:rPr>
  </w:style>
  <w:style w:type="paragraph" w:styleId="2">
    <w:name w:val="Body Text 2"/>
    <w:basedOn w:val="a"/>
    <w:link w:val="20"/>
    <w:uiPriority w:val="99"/>
    <w:semiHidden/>
    <w:unhideWhenUsed/>
    <w:rsid w:val="007C1F03"/>
    <w:pPr>
      <w:spacing w:after="120" w:line="480" w:lineRule="auto"/>
    </w:pPr>
  </w:style>
  <w:style w:type="character" w:customStyle="1" w:styleId="20">
    <w:name w:val="Основной текст 2 Знак"/>
    <w:basedOn w:val="a0"/>
    <w:link w:val="2"/>
    <w:uiPriority w:val="99"/>
    <w:semiHidden/>
    <w:rsid w:val="007C1F03"/>
  </w:style>
  <w:style w:type="character" w:customStyle="1" w:styleId="ab">
    <w:name w:val="Основной текст_"/>
    <w:basedOn w:val="a0"/>
    <w:link w:val="3"/>
    <w:locked/>
    <w:rsid w:val="008066FA"/>
    <w:rPr>
      <w:sz w:val="27"/>
      <w:szCs w:val="27"/>
      <w:shd w:val="clear" w:color="auto" w:fill="FFFFFF"/>
    </w:rPr>
  </w:style>
  <w:style w:type="paragraph" w:customStyle="1" w:styleId="3">
    <w:name w:val="Основной текст3"/>
    <w:basedOn w:val="a"/>
    <w:link w:val="ab"/>
    <w:rsid w:val="008066FA"/>
    <w:pPr>
      <w:shd w:val="clear" w:color="auto" w:fill="FFFFFF"/>
      <w:spacing w:after="0" w:line="240" w:lineRule="atLeast"/>
    </w:pPr>
    <w:rPr>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Владимирович Пасхин</dc:creator>
  <cp:lastModifiedBy>Шибанова О.И.</cp:lastModifiedBy>
  <cp:revision>2</cp:revision>
  <cp:lastPrinted>2016-09-13T10:42:00Z</cp:lastPrinted>
  <dcterms:created xsi:type="dcterms:W3CDTF">2016-09-15T03:49:00Z</dcterms:created>
  <dcterms:modified xsi:type="dcterms:W3CDTF">2016-09-15T03:49:00Z</dcterms:modified>
</cp:coreProperties>
</file>