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634" w:rsidRDefault="008E0634" w:rsidP="008E0634">
      <w:pPr>
        <w:pStyle w:val="rmcquvha"/>
        <w:jc w:val="both"/>
      </w:pPr>
      <w:r>
        <w:t>В Челябинской области стартовал </w:t>
      </w:r>
      <w:hyperlink r:id="rId4" w:tgtFrame="_blank" w:history="1">
        <w:r>
          <w:rPr>
            <w:rStyle w:val="a3"/>
          </w:rPr>
          <w:t>конкурс молодежных проектов «Студенческая инициатива»</w:t>
        </w:r>
      </w:hyperlink>
      <w:r>
        <w:t xml:space="preserve">, сообщает пресс-служба министерства образования и науки региона. Проект реализуется по инициативе депутата Государственной Думы РФ </w:t>
      </w:r>
      <w:r>
        <w:rPr>
          <w:rStyle w:val="a4"/>
        </w:rPr>
        <w:t xml:space="preserve">Владимира </w:t>
      </w:r>
      <w:proofErr w:type="spellStart"/>
      <w:r>
        <w:rPr>
          <w:rStyle w:val="a4"/>
        </w:rPr>
        <w:t>Бурматова</w:t>
      </w:r>
      <w:proofErr w:type="spellEnd"/>
      <w:r>
        <w:t xml:space="preserve"> и проходит при поддержке губернатора Челябинской области </w:t>
      </w:r>
      <w:r>
        <w:rPr>
          <w:rStyle w:val="a4"/>
        </w:rPr>
        <w:t>Бориса Дубровского</w:t>
      </w:r>
      <w:r>
        <w:t>. </w:t>
      </w:r>
    </w:p>
    <w:p w:rsidR="008E0634" w:rsidRDefault="008E0634" w:rsidP="008E0634">
      <w:pPr>
        <w:pStyle w:val="rmcquvha"/>
        <w:jc w:val="both"/>
      </w:pPr>
      <w:r>
        <w:t>Студенты вузов, а также учащиеся техникумов и колледжей могут разработать собственный проект и выиграть финансовую поддержку на его реализацию в размере до 50 тысяч рублей. Для участия в конкурсе необходимо отправить заявку до 26 ноября. </w:t>
      </w:r>
    </w:p>
    <w:p w:rsidR="008E0634" w:rsidRDefault="008E0634" w:rsidP="008E0634">
      <w:pPr>
        <w:pStyle w:val="rmcquvha"/>
        <w:jc w:val="both"/>
      </w:pPr>
      <w:r>
        <w:t xml:space="preserve">Депутат Госдумы Владимир </w:t>
      </w:r>
      <w:proofErr w:type="spellStart"/>
      <w:r>
        <w:t>Бурматов</w:t>
      </w:r>
      <w:proofErr w:type="spellEnd"/>
      <w:r>
        <w:t xml:space="preserve"> уже презентовал конкурс «Студенческая инициатива» в крупнейших вузах Челябинской области. Всего за несколько дней, прошедших с момента старта проекта в оргкомитет поступило уже несколько десятков заявок от желающих попробовать свои силы. Конкурс вызвал большой интерес, так как он дает возможность не только получить средства на реализацию своих идей, но и в рамках очного этапа представить проект членам экспертного совета, в который входят представители общественности, ведущие специалисты по направлениям номинаций конкурса, журналисты, федеральные эксперты грантовых конкурсов. </w:t>
      </w:r>
    </w:p>
    <w:p w:rsidR="008E0634" w:rsidRDefault="008E0634" w:rsidP="008E0634">
      <w:pPr>
        <w:pStyle w:val="rmcquvha"/>
        <w:jc w:val="both"/>
      </w:pPr>
      <w:r>
        <w:t>«</w:t>
      </w:r>
      <w:r>
        <w:rPr>
          <w:rStyle w:val="a5"/>
        </w:rPr>
        <w:t>Челябинской области нужны молодые, талантливые и амбициозные люди со своим видением решения актуальных для региона проблем. Цель этого конкурса – выявить таких людей, поддержать их проекты и инициативы, в том числе – финансово. Я уверен, что для многих этот конкурс станет началом большой карьеры</w:t>
      </w:r>
      <w:r>
        <w:t xml:space="preserve">», – отметил председатель экспертного совета конкурса «Студенческая инициатива», депутат Госдумы РФ Владимир </w:t>
      </w:r>
      <w:proofErr w:type="spellStart"/>
      <w:r>
        <w:t>Бурматов</w:t>
      </w:r>
      <w:proofErr w:type="spellEnd"/>
      <w:r>
        <w:t>.</w:t>
      </w:r>
    </w:p>
    <w:p w:rsidR="008E0634" w:rsidRDefault="008E0634" w:rsidP="008E0634">
      <w:pPr>
        <w:pStyle w:val="a6"/>
        <w:jc w:val="both"/>
      </w:pPr>
      <w:r>
        <w:t>Парламентарий также подчеркнул, что проект будет проходить в масштабе всей Челябинской области, и особое внимание будет уделено заявкам из территорий региона.</w:t>
      </w:r>
    </w:p>
    <w:p w:rsidR="008E0634" w:rsidRDefault="008E0634" w:rsidP="008E0634">
      <w:pPr>
        <w:pStyle w:val="rmcquvha"/>
        <w:jc w:val="both"/>
      </w:pPr>
      <w:r>
        <w:t xml:space="preserve">Конкурс проводится по восьми номинациям. В номинации «Уроки истории» принимаются идеи по развитию и поддержке патриотического воспитания молодежи, содействию деятельности поисковых отрядов, популяризации исторического наследия, сохранению национальных культурных ценностей и традиций. Инициативы, направленные на сохранение и развитие окружающей среды, войдут в номинацию «Зеленый свет». Проекты молодых журналистов, блогеров, пресс-секретарей или SMM-специалистов могут побороться за победу в номинации «Медиа-лидер». С целью содействия развитию </w:t>
      </w:r>
      <w:proofErr w:type="spellStart"/>
      <w:r>
        <w:t>волонтерства</w:t>
      </w:r>
      <w:proofErr w:type="spellEnd"/>
      <w:r>
        <w:t> создана номинация «Я – доброволец». Участникам также предлагается проявить «Гражданскую инициативу» и предложить вариант защиты прав и интересов граждан (номинация «</w:t>
      </w:r>
      <w:proofErr w:type="spellStart"/>
      <w:r>
        <w:t>Правозащита</w:t>
      </w:r>
      <w:proofErr w:type="spellEnd"/>
      <w:r>
        <w:t>»). В рамках номинации «Территории будущего» студентов призывают направить свои силы на поддержку и решение проблем в селах, а в номинации «Мой дом. Мой двор» предложить идеи по благоустройству территорий и улучшению сферы ЖКХ. </w:t>
      </w:r>
    </w:p>
    <w:p w:rsidR="008E0634" w:rsidRDefault="008E0634" w:rsidP="008E0634">
      <w:pPr>
        <w:pStyle w:val="rmcquvha"/>
        <w:jc w:val="both"/>
      </w:pPr>
      <w:r>
        <w:t xml:space="preserve">Отметим, конкурс проводится в два этапа: заочный и очный. На первый этап активисты присылают заявки, которые </w:t>
      </w:r>
      <w:proofErr w:type="spellStart"/>
      <w:r>
        <w:t>отсматривает</w:t>
      </w:r>
      <w:proofErr w:type="spellEnd"/>
      <w:r>
        <w:t xml:space="preserve"> экспертный совет на соответствие необходимым требованиям заполнения проектной карты. После чего студенты приглашаются на очную защиту для публичной презентации инициативы. Завершается событие церемонией награждения, где авторы лучших проектов получат гранты на реализацию своих идей. </w:t>
      </w:r>
    </w:p>
    <w:p w:rsidR="008E0634" w:rsidRDefault="008E0634" w:rsidP="008E0634">
      <w:pPr>
        <w:pStyle w:val="rmcquvha"/>
        <w:jc w:val="both"/>
      </w:pPr>
      <w:r>
        <w:t>«</w:t>
      </w:r>
      <w:r>
        <w:rPr>
          <w:rStyle w:val="a5"/>
        </w:rPr>
        <w:t xml:space="preserve">Грантов будет достаточное количество для того, чтобы поддержать сразу несколько студенческих лидеров в одной номинации. Эти гранты могут пойти на реализацию проекта, на приобретение оборудования, например, необходимой оргтехники, на развитие уже реализующейся инициативы и многое другое. За счет этого молодые активисты </w:t>
      </w:r>
      <w:r>
        <w:rPr>
          <w:rStyle w:val="a5"/>
        </w:rPr>
        <w:lastRenderedPageBreak/>
        <w:t xml:space="preserve">смогут сделать свой проект более масштабным, и в дальнейшем принимать участие в еще более серьезных конкурсах </w:t>
      </w:r>
      <w:proofErr w:type="gramStart"/>
      <w:r>
        <w:rPr>
          <w:rStyle w:val="a5"/>
        </w:rPr>
        <w:t>и  претендовать</w:t>
      </w:r>
      <w:proofErr w:type="gramEnd"/>
      <w:r>
        <w:rPr>
          <w:rStyle w:val="a5"/>
        </w:rPr>
        <w:t xml:space="preserve"> на крупные федеральные гранты. Это уже будет не только победа конкретного студента, а победа всей Челябинской области, ведь талантливая молодежь – это лицо нашего региона</w:t>
      </w:r>
      <w:r>
        <w:t xml:space="preserve">», – добавил Владимир </w:t>
      </w:r>
      <w:proofErr w:type="spellStart"/>
      <w:r>
        <w:t>Бурматов</w:t>
      </w:r>
      <w:proofErr w:type="spellEnd"/>
      <w:r>
        <w:t>. </w:t>
      </w:r>
    </w:p>
    <w:p w:rsidR="008E0634" w:rsidRDefault="008E0634" w:rsidP="008E0634">
      <w:pPr>
        <w:pStyle w:val="rmcquvha"/>
        <w:jc w:val="both"/>
      </w:pPr>
      <w:r>
        <w:t>Для того чтобы </w:t>
      </w:r>
      <w:hyperlink r:id="rId5" w:tgtFrame="_blank" w:history="1">
        <w:r>
          <w:rPr>
            <w:rStyle w:val="a3"/>
          </w:rPr>
          <w:t>стать участником конкурса</w:t>
        </w:r>
      </w:hyperlink>
      <w:r>
        <w:t>, необходимо до 26 ноября отправить заявку на электронный адрес </w:t>
      </w:r>
      <w:hyperlink r:id="rId6" w:tgtFrame="_blank" w:history="1">
        <w:r>
          <w:rPr>
            <w:rStyle w:val="a3"/>
          </w:rPr>
          <w:t>studin74@mail.ru</w:t>
        </w:r>
      </w:hyperlink>
      <w:r>
        <w:t>. </w:t>
      </w:r>
    </w:p>
    <w:p w:rsidR="006E6BBD" w:rsidRDefault="006E6BBD" w:rsidP="008E0634">
      <w:pPr>
        <w:pStyle w:val="rmcquvha"/>
        <w:jc w:val="both"/>
      </w:pPr>
    </w:p>
    <w:p w:rsidR="00704C22" w:rsidRDefault="00704C22">
      <w:bookmarkStart w:id="0" w:name="_GoBack"/>
      <w:bookmarkEnd w:id="0"/>
    </w:p>
    <w:sectPr w:rsidR="00704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34"/>
    <w:rsid w:val="006E6BBD"/>
    <w:rsid w:val="00704C22"/>
    <w:rsid w:val="008E0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90FB"/>
  <w15:chartTrackingRefBased/>
  <w15:docId w15:val="{50563110-2A7F-4083-8AE5-7AF82410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mcquvha">
    <w:name w:val="rmcquvha"/>
    <w:basedOn w:val="a"/>
    <w:rsid w:val="008E0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E0634"/>
    <w:rPr>
      <w:color w:val="0000FF"/>
      <w:u w:val="single"/>
    </w:rPr>
  </w:style>
  <w:style w:type="character" w:styleId="a4">
    <w:name w:val="Strong"/>
    <w:basedOn w:val="a0"/>
    <w:uiPriority w:val="22"/>
    <w:qFormat/>
    <w:rsid w:val="008E0634"/>
    <w:rPr>
      <w:b/>
      <w:bCs/>
    </w:rPr>
  </w:style>
  <w:style w:type="character" w:styleId="a5">
    <w:name w:val="Emphasis"/>
    <w:basedOn w:val="a0"/>
    <w:uiPriority w:val="20"/>
    <w:qFormat/>
    <w:rsid w:val="008E0634"/>
    <w:rPr>
      <w:i/>
      <w:iCs/>
    </w:rPr>
  </w:style>
  <w:style w:type="paragraph" w:styleId="a6">
    <w:name w:val="Normal (Web)"/>
    <w:basedOn w:val="a"/>
    <w:uiPriority w:val="99"/>
    <w:semiHidden/>
    <w:unhideWhenUsed/>
    <w:rsid w:val="008E06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917095">
      <w:bodyDiv w:val="1"/>
      <w:marLeft w:val="0"/>
      <w:marRight w:val="0"/>
      <w:marTop w:val="0"/>
      <w:marBottom w:val="0"/>
      <w:divBdr>
        <w:top w:val="none" w:sz="0" w:space="0" w:color="auto"/>
        <w:left w:val="none" w:sz="0" w:space="0" w:color="auto"/>
        <w:bottom w:val="none" w:sz="0" w:space="0" w:color="auto"/>
        <w:right w:val="none" w:sz="0" w:space="0" w:color="auto"/>
      </w:divBdr>
      <w:divsChild>
        <w:div w:id="593393611">
          <w:marLeft w:val="0"/>
          <w:marRight w:val="0"/>
          <w:marTop w:val="0"/>
          <w:marBottom w:val="0"/>
          <w:divBdr>
            <w:top w:val="none" w:sz="0" w:space="0" w:color="auto"/>
            <w:left w:val="none" w:sz="0" w:space="0" w:color="auto"/>
            <w:bottom w:val="none" w:sz="0" w:space="0" w:color="auto"/>
            <w:right w:val="none" w:sz="0" w:space="0" w:color="auto"/>
          </w:divBdr>
          <w:divsChild>
            <w:div w:id="1217007588">
              <w:marLeft w:val="0"/>
              <w:marRight w:val="0"/>
              <w:marTop w:val="0"/>
              <w:marBottom w:val="0"/>
              <w:divBdr>
                <w:top w:val="none" w:sz="0" w:space="0" w:color="auto"/>
                <w:left w:val="none" w:sz="0" w:space="0" w:color="auto"/>
                <w:bottom w:val="none" w:sz="0" w:space="0" w:color="auto"/>
                <w:right w:val="none" w:sz="0" w:space="0" w:color="auto"/>
              </w:divBdr>
              <w:divsChild>
                <w:div w:id="3018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rambler.ru/m/redirect?url=http%3A//e.mail.ru/compose/%3Fmailto%3Dmailto%253astudin74%40mail.ru&amp;hash=ed5734b4a6e44db1959d6cf2cefd2726" TargetMode="External"/><Relationship Id="rId5" Type="http://schemas.openxmlformats.org/officeDocument/2006/relationships/hyperlink" Target="https://mail.rambler.ru/m/redirect?url=https%3A//vk.com/studin74&amp;hash=e36c8c54bfd69213d8659a4619beb6f3" TargetMode="External"/><Relationship Id="rId4" Type="http://schemas.openxmlformats.org/officeDocument/2006/relationships/hyperlink" Target="https://mail.rambler.ru/m/redirect?url=https%3A//vk.com/studin74&amp;hash=e36c8c54bfd69213d8659a4619beb6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Шибанова О.И.</dc:creator>
  <cp:keywords/>
  <dc:description/>
  <cp:lastModifiedBy>Шибанова О.И.</cp:lastModifiedBy>
  <cp:revision>2</cp:revision>
  <dcterms:created xsi:type="dcterms:W3CDTF">2017-10-30T12:03:00Z</dcterms:created>
  <dcterms:modified xsi:type="dcterms:W3CDTF">2017-10-30T12:05:00Z</dcterms:modified>
</cp:coreProperties>
</file>